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bookmarkStart w:id="0" w:name="_GoBack"/>
      <w:bookmarkEnd w:id="0"/>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РОССИЙСКАЯ ФЕДЕРАЦИЯ</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ФЕДЕРАЛЬНЫЙ ЗАКОН</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ОБ ОБЕСПЕЧЕНИИ ДОСТУПА К ИНФОРМАЦИИ</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О ДЕЯТЕЛЬНОСТИ ГОСУДАРСТВЕННЫХ ОРГАНОВ И ОРГАНОВ</w:t>
      </w:r>
    </w:p>
    <w:p w:rsidR="008B6326" w:rsidRPr="008B6326" w:rsidRDefault="008B6326" w:rsidP="008B6326">
      <w:pPr>
        <w:widowControl w:val="0"/>
        <w:autoSpaceDE w:val="0"/>
        <w:autoSpaceDN w:val="0"/>
        <w:spacing w:line="280" w:lineRule="exact"/>
        <w:rPr>
          <w:rFonts w:ascii="PT Astra Serif" w:eastAsia="Times New Roman" w:hAnsi="PT Astra Serif" w:cs="Times New Roman"/>
          <w:b/>
          <w:color w:val="0D0D0D" w:themeColor="text1" w:themeTint="F2"/>
          <w:sz w:val="24"/>
          <w:szCs w:val="24"/>
          <w:lang w:eastAsia="ru-RU"/>
        </w:rPr>
      </w:pPr>
      <w:r w:rsidRPr="008B6326">
        <w:rPr>
          <w:rFonts w:ascii="PT Astra Serif" w:eastAsia="Times New Roman" w:hAnsi="PT Astra Serif" w:cs="Times New Roman"/>
          <w:b/>
          <w:color w:val="0D0D0D" w:themeColor="text1" w:themeTint="F2"/>
          <w:sz w:val="24"/>
          <w:szCs w:val="24"/>
          <w:lang w:eastAsia="ru-RU"/>
        </w:rPr>
        <w:t>МЕСТНОГО САМОУПРАВЛЕНИЯ</w:t>
      </w:r>
    </w:p>
    <w:p w:rsidR="008B6326" w:rsidRPr="008B6326" w:rsidRDefault="008B6326" w:rsidP="008B6326">
      <w:pPr>
        <w:widowControl w:val="0"/>
        <w:autoSpaceDE w:val="0"/>
        <w:autoSpaceDN w:val="0"/>
        <w:spacing w:line="280" w:lineRule="exact"/>
        <w:ind w:firstLine="540"/>
        <w:jc w:val="both"/>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Принят</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Государственной Думой</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21 января 2009 года</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Одобрен</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Советом Федерации</w:t>
      </w:r>
    </w:p>
    <w:p w:rsidR="008B6326" w:rsidRPr="008B6326" w:rsidRDefault="008B6326" w:rsidP="008B6326">
      <w:pPr>
        <w:widowControl w:val="0"/>
        <w:autoSpaceDE w:val="0"/>
        <w:autoSpaceDN w:val="0"/>
        <w:spacing w:line="280" w:lineRule="exact"/>
        <w:jc w:val="right"/>
        <w:rPr>
          <w:rFonts w:ascii="PT Astra Serif" w:eastAsia="Times New Roman" w:hAnsi="PT Astra Serif" w:cs="Times New Roman"/>
          <w:color w:val="0D0D0D" w:themeColor="text1" w:themeTint="F2"/>
          <w:sz w:val="24"/>
          <w:szCs w:val="24"/>
          <w:lang w:eastAsia="ru-RU"/>
        </w:rPr>
      </w:pPr>
      <w:r w:rsidRPr="008B6326">
        <w:rPr>
          <w:rFonts w:ascii="PT Astra Serif" w:eastAsia="Times New Roman" w:hAnsi="PT Astra Serif" w:cs="Times New Roman"/>
          <w:color w:val="0D0D0D" w:themeColor="text1" w:themeTint="F2"/>
          <w:sz w:val="24"/>
          <w:szCs w:val="24"/>
          <w:lang w:eastAsia="ru-RU"/>
        </w:rPr>
        <w:t>28 января 2009 года</w:t>
      </w:r>
    </w:p>
    <w:p w:rsidR="008B6326" w:rsidRPr="00236519" w:rsidRDefault="00236519"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 </w:t>
      </w:r>
      <w:r w:rsidR="008B6326" w:rsidRPr="00236519">
        <w:rPr>
          <w:rFonts w:ascii="PT Astra Serif" w:eastAsia="Times New Roman" w:hAnsi="PT Astra Serif" w:cs="Times New Roman"/>
          <w:i/>
          <w:color w:val="0D0D0D" w:themeColor="text1" w:themeTint="F2"/>
          <w:sz w:val="24"/>
          <w:szCs w:val="24"/>
          <w:lang w:eastAsia="ru-RU"/>
        </w:rPr>
        <w:t>(в ред</w:t>
      </w:r>
      <w:r w:rsidRPr="00236519">
        <w:rPr>
          <w:rFonts w:ascii="PT Astra Serif" w:eastAsia="Times New Roman" w:hAnsi="PT Astra Serif" w:cs="Times New Roman"/>
          <w:i/>
          <w:color w:val="0D0D0D" w:themeColor="text1" w:themeTint="F2"/>
          <w:sz w:val="24"/>
          <w:szCs w:val="24"/>
          <w:lang w:eastAsia="ru-RU"/>
        </w:rPr>
        <w:t>акции</w:t>
      </w:r>
      <w:r w:rsidR="008B6326" w:rsidRPr="00236519">
        <w:rPr>
          <w:rFonts w:ascii="PT Astra Serif" w:eastAsia="Times New Roman" w:hAnsi="PT Astra Serif" w:cs="Times New Roman"/>
          <w:i/>
          <w:color w:val="0D0D0D" w:themeColor="text1" w:themeTint="F2"/>
          <w:sz w:val="24"/>
          <w:szCs w:val="24"/>
          <w:lang w:eastAsia="ru-RU"/>
        </w:rPr>
        <w:t xml:space="preserve"> Федеральных законов от 11.07.2011 № 200-ФЗ,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07.06.2013 № 112-ФЗ, от 21.12.2013 № 366-ФЗ,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28.12.2013 № 396-ФЗ, от 04.11.2014 № 331-ФЗ,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от 01.12.2014 № 419-ФЗ, от 28.11.2015 № 357-ФЗ,</w:t>
      </w:r>
    </w:p>
    <w:p w:rsidR="008B6326" w:rsidRPr="00236519" w:rsidRDefault="008B6326" w:rsidP="008B6326">
      <w:pPr>
        <w:widowControl w:val="0"/>
        <w:autoSpaceDE w:val="0"/>
        <w:autoSpaceDN w:val="0"/>
        <w:spacing w:line="280" w:lineRule="exact"/>
        <w:rPr>
          <w:rFonts w:ascii="PT Astra Serif" w:eastAsia="Times New Roman" w:hAnsi="PT Astra Serif" w:cs="Times New Roman"/>
          <w:i/>
          <w:color w:val="0D0D0D" w:themeColor="text1" w:themeTint="F2"/>
          <w:sz w:val="24"/>
          <w:szCs w:val="24"/>
          <w:lang w:eastAsia="ru-RU"/>
        </w:rPr>
      </w:pPr>
      <w:r w:rsidRPr="00236519">
        <w:rPr>
          <w:rFonts w:ascii="PT Astra Serif" w:eastAsia="Times New Roman" w:hAnsi="PT Astra Serif" w:cs="Times New Roman"/>
          <w:i/>
          <w:color w:val="0D0D0D" w:themeColor="text1" w:themeTint="F2"/>
          <w:sz w:val="24"/>
          <w:szCs w:val="24"/>
          <w:lang w:eastAsia="ru-RU"/>
        </w:rPr>
        <w:t xml:space="preserve">от 09.03.2016 № 66-ФЗ, от 28.12.2017 № 423-ФЗ, </w:t>
      </w:r>
    </w:p>
    <w:p w:rsidR="008B6326" w:rsidRPr="00236519" w:rsidRDefault="008B6326" w:rsidP="008B6326">
      <w:pPr>
        <w:autoSpaceDE w:val="0"/>
        <w:autoSpaceDN w:val="0"/>
        <w:adjustRightInd w:val="0"/>
        <w:spacing w:line="280" w:lineRule="exact"/>
        <w:rPr>
          <w:rFonts w:ascii="PT Astra Serif" w:hAnsi="PT Astra Serif" w:cs="Times New Roman"/>
          <w:i/>
          <w:color w:val="0D0D0D" w:themeColor="text1" w:themeTint="F2"/>
          <w:sz w:val="24"/>
          <w:szCs w:val="24"/>
        </w:rPr>
      </w:pPr>
      <w:r w:rsidRPr="00236519">
        <w:rPr>
          <w:rFonts w:ascii="PT Astra Serif" w:hAnsi="PT Astra Serif" w:cs="Times New Roman"/>
          <w:i/>
          <w:color w:val="0D0D0D" w:themeColor="text1" w:themeTint="F2"/>
          <w:sz w:val="24"/>
          <w:szCs w:val="24"/>
        </w:rPr>
        <w:t xml:space="preserve">от 08.12.2020 N 429-ФЗ, от 30.04.2021 N 117-ФЗ, </w:t>
      </w:r>
    </w:p>
    <w:p w:rsidR="008B6326" w:rsidRPr="00236519" w:rsidRDefault="008B6326" w:rsidP="008B6326">
      <w:pPr>
        <w:autoSpaceDE w:val="0"/>
        <w:autoSpaceDN w:val="0"/>
        <w:adjustRightInd w:val="0"/>
        <w:spacing w:line="280" w:lineRule="exact"/>
        <w:rPr>
          <w:rFonts w:ascii="PT Astra Serif" w:hAnsi="PT Astra Serif"/>
          <w:i/>
          <w:color w:val="0D0D0D" w:themeColor="text1" w:themeTint="F2"/>
          <w:sz w:val="24"/>
          <w:szCs w:val="24"/>
        </w:rPr>
      </w:pPr>
      <w:r w:rsidRPr="00236519">
        <w:rPr>
          <w:rFonts w:ascii="PT Astra Serif" w:hAnsi="PT Astra Serif" w:cs="Times New Roman"/>
          <w:i/>
          <w:color w:val="0D0D0D" w:themeColor="text1" w:themeTint="F2"/>
          <w:sz w:val="24"/>
          <w:szCs w:val="24"/>
        </w:rPr>
        <w:t>от 14.07.2022 N 270-ФЗ)</w:t>
      </w: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widowControl w:val="0"/>
        <w:autoSpaceDE w:val="0"/>
        <w:autoSpaceDN w:val="0"/>
        <w:spacing w:line="280" w:lineRule="exact"/>
        <w:rPr>
          <w:rFonts w:ascii="PT Astra Serif" w:eastAsia="Times New Roman" w:hAnsi="PT Astra Serif" w:cs="Times New Roman"/>
          <w:color w:val="0D0D0D" w:themeColor="text1" w:themeTint="F2"/>
          <w:sz w:val="24"/>
          <w:szCs w:val="24"/>
          <w:lang w:eastAsia="ru-RU"/>
        </w:rPr>
      </w:pPr>
    </w:p>
    <w:p w:rsidR="008B6326" w:rsidRPr="008B6326" w:rsidRDefault="008B6326" w:rsidP="008B6326">
      <w:pPr>
        <w:spacing w:after="1" w:line="280" w:lineRule="exact"/>
        <w:jc w:val="both"/>
        <w:rPr>
          <w:rFonts w:ascii="PT Astra Serif" w:hAnsi="PT Astra Serif"/>
          <w:color w:val="0D0D0D" w:themeColor="text1" w:themeTint="F2"/>
          <w:sz w:val="24"/>
          <w:szCs w:val="24"/>
        </w:rPr>
      </w:pPr>
    </w:p>
    <w:p w:rsidR="008B6326" w:rsidRPr="008B6326" w:rsidRDefault="008B6326" w:rsidP="008B6326">
      <w:pPr>
        <w:spacing w:after="1" w:line="28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1. ОБЩИЕ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 Основные понятия, используемые в настоящем Федеральном законе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Для целей настоящего Федерального закона используются следующие основные понятия: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lastRenderedPageBreak/>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органа местного самоуправления или подведомственной организации, электронный адрес которого в сети "Интернет" включает доменное имя, права на которое принадлежат государственному органу, органу местного самоуправления или подведомственной организации;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официальная страница - персональная страница в определенных Правительством Российской Федерации информационных системах и (или) программах для электронных вычислительных машин, соответствующих требованиям, предусмотренным статьей 10.6 Федерального закона от 27 июля 2006 года N 149-ФЗ "Об информации, информационных технологиях и о защите информации", созданная государственным органом, органом местного самоуправления или подведомственной организацией и содержащая информацию об их деятельности.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 Сфера действия настоящего Федерального закона</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Действие настоящего Федерального закона не распространяется 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рассмотрения государственными органами и органами местного самоуправления обращений граждан;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3</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Конституцией Российской Федерации, федеральными конституционными законами, настоящим Федеральным законом, Федеральным законом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4.</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Основные принципы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принципами обеспечения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достоверность информации о деятельности государственных органов и органов местного самоуправления и своевременность ее предоставления;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5.</w:t>
      </w:r>
      <w:r w:rsidRPr="008B6326">
        <w:rPr>
          <w:rFonts w:ascii="PT Astra Serif" w:hAnsi="PT Astra Serif"/>
          <w:color w:val="0D0D0D" w:themeColor="text1" w:themeTint="F2"/>
          <w:sz w:val="24"/>
          <w:szCs w:val="24"/>
        </w:rPr>
        <w:t xml:space="preserve"> </w:t>
      </w:r>
      <w:r w:rsidRPr="008B6326">
        <w:rPr>
          <w:rFonts w:ascii="PT Astra Serif" w:hAnsi="PT Astra Serif"/>
          <w:b/>
          <w:color w:val="0D0D0D" w:themeColor="text1" w:themeTint="F2"/>
          <w:sz w:val="24"/>
          <w:szCs w:val="24"/>
        </w:rPr>
        <w:t>Информация о деятельности государственных органов и органов местного самоуправления, доступ к которой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законом.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6. Способы обеспечения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Доступ к информации о деятельности государственных органов и органов местного самоуправления может обеспечиваться следующими способами: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размещение государственными органами, органами местного самоуправления и подведомственными организациями в сети "Интернет" информации, предусмотренной статьей 13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предоставление пользователям информацией по их запросу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7. Форма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законом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на официальных сайтах в форме открытых данных.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случаи,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8. Права пользователя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Пользователь информацией имеет право:</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получать достоверную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отказаться от получения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обжаловать в установленном порядке акты и (или) действия (бездействие) государственных органов, органов местного самоуправления и подведомственных организаций, должностных лиц указанных органов и организаций, нарушающие право на доступ к информации о деятельности государственных органов и органов местного самоуправления и установленный порядок его реализации;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требовать в установленном законом порядке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p>
    <w:p w:rsidR="008B6326" w:rsidRPr="008B6326" w:rsidRDefault="008B6326" w:rsidP="008B6326">
      <w:pPr>
        <w:spacing w:after="1"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2. ОРГАНИЗАЦИЯ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ОСНОВНЫЕ ТРЕБОВАНИЯ ПРИ ОБЕСПЕЧЕНИИ ДОСТУПА</w:t>
      </w:r>
    </w:p>
    <w:p w:rsidR="008B6326" w:rsidRPr="008B6326" w:rsidRDefault="008B6326" w:rsidP="008B6326">
      <w:pPr>
        <w:spacing w:after="1" w:line="24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К ЭТОЙ ИНФОРМАЦИИ</w:t>
      </w:r>
    </w:p>
    <w:p w:rsidR="008B6326" w:rsidRPr="008B6326" w:rsidRDefault="008B6326" w:rsidP="008B6326">
      <w:pPr>
        <w:spacing w:after="1" w:line="240" w:lineRule="exact"/>
        <w:ind w:firstLine="709"/>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9. Организация доступа к информации о деятельности государственных органов и органов местного</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 и подведомственными организациями.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закона "Об обеспечении доступа к информации о деятельности судов в Российской Федерации".</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1" w:name="P118"/>
      <w:bookmarkEnd w:id="1"/>
      <w:r w:rsidRPr="008B6326">
        <w:rPr>
          <w:rFonts w:ascii="PT Astra Serif" w:hAnsi="PT Astra Serif"/>
          <w:color w:val="0D0D0D" w:themeColor="text1" w:themeTint="F2"/>
          <w:sz w:val="24"/>
          <w:szCs w:val="24"/>
        </w:rPr>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которые созданы в соответствии с требованиями, определяемыми Правительством Российской Федерации, и по которым пользователем информацией может быть направлен запрос и получена запрашиваемая информация. Подведомственные организации по решению государственных органов, органов местного самоуправления, в ведении которых находятся такие организации, создают официальные сайты, за исключением случаев, предусмотренных другими федеральными законами. В случае, если орган местного самоуправления и подведомственная ему организация не имеют возможности создать официальные сайты, информация об их деятельности может размещаться на официальном сайте субъекта Российской Федерации, в границах которого находится соответствующее муниципальное образование либо на территории которого находится соответствующая подведомственная организация. Информация о деятельности органов местного самоуправления поселений, входящих в муниципальный район, и подведомственных органам местного самоуправления поселений организаций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и подведомственных им организаций может размещаться на официальном сайте городского округа с внутригородским делением. В соответствии с федеральными законами может быть предусмотрено создание единого портала, на котором размещаются несколько официальных сайтов государственных органов, органов местного самоуправления и (или) подведомственных организаций.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bookmarkStart w:id="2" w:name="P120"/>
      <w:bookmarkEnd w:id="2"/>
      <w:r w:rsidRPr="008B6326">
        <w:rPr>
          <w:rFonts w:ascii="PT Astra Serif" w:hAnsi="PT Astra Serif"/>
          <w:color w:val="0D0D0D" w:themeColor="text1" w:themeTint="F2"/>
          <w:sz w:val="24"/>
          <w:szCs w:val="24"/>
        </w:rPr>
        <w:t>1.1. Государственные органы и подведомственные им организации, за исключением федеральных органов исполнительной власти, руководство деятельностью которых осуществляет Президент Российской Федерации, и подведомственных им организаций, органы местного самоуправления и подведомственные им организации создают официальные страницы для размещения информации о своей деятельности в сети "Интернет". Подведомственные организации с учетом особенностей сферы их деятельности по согласованию с государственными органами и органами местного самоуправления, в ведении которых такие организации находятся, могут не создавать официальные страницы для размещения информации о своей деятельности в сети "Интернет". Федеральные органы исполнительной власти, руководство деятельностью которых осуществляет Президент Российской Федерации, и по решению указанных органов подведомственные им организации вправе создавать официальные страницы для размещения информации о своей деятельности в сети "Интернет". Информация об официальных страницах с указателями данных страниц в сети "Интернет" размещается на официальном сайте соответствующих государственного органа, органа местного самоуправления или подведомственной организации.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Государственные органы, органы местного самоуправления и подведомственные организации осуществляют размещение информации на своих официальных страницах, получают доступ к информации, размещаемой на официальных страницах, и осуществляют взаимодействие с пользователями информацией на официальных страницах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предусмотренной Федеральным законом от 27 июля 2010 года N 210-ФЗ "Об организации предоставления государственных и муниципальных услуг", в порядке, установленном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1.3. Официальные сайты и официальные страницы взаимодействуют с федеральной государственной информационной системой "Единый портал государственных и муниципальных услуг (функций)" (далее - Единый портал) в порядке и в соответствии с требованиями, которые утверждаются Правительством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целях обеспечения права неограниченного круга лиц на доступ к информации, указанной в частях 1 и 1.1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В целях обеспечения права пользователей информацией на доступ к информации, указанной в частях 1 и 1.1 настоящей статьи, государственные органы, органы местного самоуправления и подведомственные организации принимают меры по защите этой информации в соответствии с законодательством Российской Федерации.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Требования к технологическим,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и подведомственных им организаций, а также органов местного самоуправления и подведомственных им организаций устанавливаются в пределах своих полномочий указанными органами.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Требования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Порядок обеспечения условий доступности для инвалидов по зрению официальных сайтов государственных органов, органов местного самоуправления и подведомственных организаций устанавливается уполномоченным Правительством Российской Федерации федеральным органом исполнительной власти.</w:t>
      </w: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достоверность предоставляемой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соблюдение сроков и порядка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создание государственными органами, органами местного самоуправления и подведомственными организациями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8B6326" w:rsidRPr="008B6326" w:rsidRDefault="008B6326" w:rsidP="008B6326">
      <w:pPr>
        <w:spacing w:after="1"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3. ПРЕДОСТАВЛЕНИЕ ИНФОРМАЦИИ О ДЕЯТЕЛЬНОСТИ</w:t>
      </w:r>
    </w:p>
    <w:p w:rsidR="008B6326" w:rsidRPr="008B6326" w:rsidRDefault="008B6326" w:rsidP="008B6326">
      <w:pPr>
        <w:spacing w:line="240" w:lineRule="exact"/>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ГОСУДАРСТВЕННЫХ ОРГАНОВ И ОРГАНОВ МЕСТНОГО САМОУПРАВЛЕНИЯ</w:t>
      </w:r>
    </w:p>
    <w:p w:rsidR="008B6326" w:rsidRPr="008B6326" w:rsidRDefault="008B6326" w:rsidP="008B6326">
      <w:pPr>
        <w:spacing w:line="240" w:lineRule="exact"/>
        <w:ind w:firstLine="540"/>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12. Обнародование (опубликование)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частями 2 и 3 настоящей статьи.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3" w:name="P153"/>
      <w:bookmarkEnd w:id="3"/>
      <w:r w:rsidRPr="008B6326">
        <w:rPr>
          <w:rFonts w:ascii="PT Astra Serif" w:hAnsi="PT Astra Serif"/>
          <w:color w:val="0D0D0D" w:themeColor="text1" w:themeTint="F2"/>
          <w:sz w:val="24"/>
          <w:szCs w:val="24"/>
        </w:rPr>
        <w:t>2. Если для отдельных видов информации о деятельности государственных органов и 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4" w:name="P154"/>
      <w:bookmarkEnd w:id="4"/>
      <w:r w:rsidRPr="008B6326">
        <w:rPr>
          <w:rFonts w:ascii="PT Astra Serif" w:hAnsi="PT Astra Serif"/>
          <w:color w:val="0D0D0D" w:themeColor="text1" w:themeTint="F2"/>
          <w:sz w:val="24"/>
          <w:szCs w:val="24"/>
        </w:rPr>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13. Информация о деятельности государственных органов и органов местного самоуправления, размещаемая в сети «Интернет»</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5" w:name="P159"/>
      <w:bookmarkEnd w:id="5"/>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размещаемая указанными органами на официальных сайтах, в зависимости от сферы деятельности государственного органа, органа местного самоуправления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государственном органе, об органе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 информацию об официальных сайтах и официальных страницах подведомственных организаций (при наличии) с электронными адресами официальных сайтов и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ж) сведения о средствах массовой информации, учрежденных государственным органом, органом местного самоуправления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з) информацию об официальных страницах государственного органа с указателями данных страниц в сети "Интернет", об официальных страницах органа местного самоуправления (при наличии) с указателями данных страниц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и) информацию о проводимых государственным органом, органом местного самоуправления или подведомственными организациями опросах и иных мероприятиях, связанных с выявлением мнения граждан (физических лиц), материалы по вопросам, которые выносятся государственным органом, органом местного самоуправления на публичное слушание и (или) общественное обсуждение, и результаты публичных слушаний или общественных обсуждений, а также информацию о способах направления гражданами (физическими лицами) своих предложений в электронной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 информацию о проводимых государственным органом, органом местного самоуправления публичных слушаниях и общественных обсуждениях с использованием Единого портала;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информацию о нормотворческой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проектов муниципальных правовых актов, внесенных в представительные органы муниципальных образований;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административные регламенты, стандарты государственных и муниципальных услуг;</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тексты и (или) видеозаписи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статистическую информацию о деятельности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информацию о кадровом обеспечении государственного органа, органа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порядок поступления граждан на государственную службу, муниципальную службу;</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6" w:name="P195"/>
      <w:bookmarkEnd w:id="6"/>
      <w:r w:rsidRPr="008B6326">
        <w:rPr>
          <w:rFonts w:ascii="PT Astra Serif" w:hAnsi="PT Astra Serif"/>
          <w:color w:val="0D0D0D" w:themeColor="text1" w:themeTint="F2"/>
          <w:sz w:val="24"/>
          <w:szCs w:val="24"/>
        </w:rPr>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г) условия и результаты конкурсов на замещение вакантных должностей государственной службы, вакантных должностей муниципальной службы;</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7" w:name="P198"/>
      <w:bookmarkEnd w:id="7"/>
      <w:r w:rsidRPr="008B6326">
        <w:rPr>
          <w:rFonts w:ascii="PT Astra Serif" w:hAnsi="PT Astra Serif"/>
          <w:color w:val="0D0D0D" w:themeColor="text1" w:themeTint="F2"/>
          <w:sz w:val="24"/>
          <w:szCs w:val="24"/>
        </w:rPr>
        <w:t>д)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е) перечень образовательных организаций, подведомственных государственному органу, органу местного самоуправления (при наличии), с указанием почтовых адресов образовательных организаций, а также номеров телефонов, по которым можно получить информацию справочного характера об этих образовательных организациях;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8" w:name="P202"/>
      <w:bookmarkEnd w:id="8"/>
      <w:r w:rsidRPr="008B6326">
        <w:rPr>
          <w:rFonts w:ascii="PT Astra Serif" w:hAnsi="PT Astra Serif"/>
          <w:color w:val="0D0D0D" w:themeColor="text1" w:themeTint="F2"/>
          <w:sz w:val="24"/>
          <w:szCs w:val="24"/>
        </w:rPr>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1.1. Информация о деятельности подведомственных организаций, размещаемая указанными организациями на официальных сайтах, в зависимости от сферы деятельности указанной организации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общую информацию о подведомственной организации, в том числе: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а) наименование и структуру подведомственной организации, почтовый адрес, адрес электронной почты (при наличии), номера телефонов справочных служб, а также информацию о наличии официальной страницы подведомственной организации с указателем данной страницы в сети "Интернет";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б) сведения о полномочиях, задачах и функциях подведомственной организации, ее структурных подразделений, а также перечень законов и иных нормативных правовых актов, определяющих эти полномочия, задачи и функции;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в) сведения о руководителях подведомственной организации, ее структурных подразделений (фамилии, имена, отчества, а также при согласии указанных лиц иные сведения о них);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1.2. Информация, размещаемая государственными органами, органами местного самоуправления и подведомственными организациями на официальных страницах, содержит:</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информацию о государственном органе, органе местного самоуправления или подведомственной организации и их деятельности, в том числе наименование государственного органа, органа местного самоуправления или подведомственной организации, почтовый адрес, адрес электронной почты, номера телефонов справочных служб, информацию об официальном сайте государственного органа, официальном сайте органа местного самоуправления (при наличии) или официальном сайте подведомственной организации (при наличии);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иную информацию, в том числе о деятельности государственных органов, органов местного самоуправления и подведомственных организаций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Государственные органы, органы местного самоуправления наряду с информацией, указанной в части 1 настоящей статьи и относящейся к их деятельности, могут размещать на официальных сайтах иную информацию о своей деятельности с учетом требований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2.1. Информация о кадровом обеспечении государственного органа, органа местного самоуправления, указанная в подпунктах "б" - "д" пункта 8 части 1 настоящей статьи, размещается также на официальном сайте федеральной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федеральной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Состав общедоступной информации, размещаемой государственными органами и органами местного самоуправления на официальных сайтах, в том числе информации, размещаемой в форме открытых данных (за исключением информации, указанной в части 7.1 статьи 14 настоящего Федерального закона), определяется соответствующими перечнями информации, предусмотренными статьей 14 настоящего Федерального закона.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Порядок отнесения информации к общедоступной информации, размещаемой государственными органами и органами местного самоуправления на официальных сайтах в форме открытых данных, определяется Правительством Российской Федерации с учетом законодательства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14. Перечни информации о деятельности государственных органов, органов местного самоуправления, размещаемой на официальных сайтах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9" w:name="P228"/>
      <w:bookmarkEnd w:id="9"/>
      <w:r w:rsidRPr="008B6326">
        <w:rPr>
          <w:rFonts w:ascii="PT Astra Serif" w:hAnsi="PT Astra Serif"/>
          <w:color w:val="0D0D0D" w:themeColor="text1" w:themeTint="F2"/>
          <w:sz w:val="24"/>
          <w:szCs w:val="24"/>
        </w:rPr>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Перечни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0" w:name="P232"/>
      <w:bookmarkEnd w:id="10"/>
      <w:r w:rsidRPr="008B6326">
        <w:rPr>
          <w:rFonts w:ascii="PT Astra Serif" w:hAnsi="PT Astra Serif"/>
          <w:color w:val="0D0D0D" w:themeColor="text1" w:themeTint="F2"/>
          <w:sz w:val="24"/>
          <w:szCs w:val="24"/>
        </w:rPr>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1" w:name="P234"/>
      <w:bookmarkEnd w:id="11"/>
      <w:r w:rsidRPr="008B6326">
        <w:rPr>
          <w:rFonts w:ascii="PT Astra Serif" w:hAnsi="PT Astra Serif"/>
          <w:color w:val="0D0D0D" w:themeColor="text1" w:themeTint="F2"/>
          <w:sz w:val="24"/>
          <w:szCs w:val="24"/>
        </w:rPr>
        <w:t>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частях 1 - 3 настоящей статьи, утверждаются этими федеральными государственными органами.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Перечни информации о деятельности государственных органов субъектов Российской Федерации утверждаются в порядке, определяемом государственными органами субъектов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2" w:name="P237"/>
      <w:bookmarkEnd w:id="12"/>
      <w:r w:rsidRPr="008B6326">
        <w:rPr>
          <w:rFonts w:ascii="PT Astra Serif" w:hAnsi="PT Astra Serif"/>
          <w:color w:val="0D0D0D" w:themeColor="text1" w:themeTint="F2"/>
          <w:sz w:val="24"/>
          <w:szCs w:val="24"/>
        </w:rPr>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3" w:name="P238"/>
      <w:bookmarkEnd w:id="13"/>
      <w:r w:rsidRPr="008B6326">
        <w:rPr>
          <w:rFonts w:ascii="PT Astra Serif" w:hAnsi="PT Astra Serif"/>
          <w:color w:val="0D0D0D" w:themeColor="text1" w:themeTint="F2"/>
          <w:sz w:val="24"/>
          <w:szCs w:val="24"/>
        </w:rPr>
        <w:t>7.1. Правительство Российской Федерации определяет состав общедоступной информации о деятельности органов государственной власти субъектов Российской Федерации и органов местного самоуправления и порядок обязательного размещения указанными органами на официальных сайтах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4" w:name="P240"/>
      <w:bookmarkEnd w:id="14"/>
      <w:r w:rsidRPr="008B6326">
        <w:rPr>
          <w:rFonts w:ascii="PT Astra Serif" w:hAnsi="PT Astra Serif"/>
          <w:color w:val="0D0D0D" w:themeColor="text1" w:themeTint="F2"/>
          <w:sz w:val="24"/>
          <w:szCs w:val="24"/>
        </w:rPr>
        <w:t>7.2. Перечень информации о деятельности подведомственных организаций, размещаемой на их официальных сайтах, утверждается государственными органами, органами местного самоуправления, в ведении которых такие организации находятся.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 xml:space="preserve">8. При утверждении перечней информации о деятельности государственных органов, органов местного самоуправления и подведомственных организаций, указанных в частях 1 - 3, </w:t>
      </w:r>
      <w:hyperlink w:anchor="P234">
        <w:r w:rsidRPr="008B6326">
          <w:rPr>
            <w:rFonts w:ascii="PT Astra Serif" w:hAnsi="PT Astra Serif"/>
            <w:color w:val="0D0D0D" w:themeColor="text1" w:themeTint="F2"/>
            <w:sz w:val="24"/>
            <w:szCs w:val="24"/>
          </w:rPr>
          <w:t>5</w:t>
        </w:r>
      </w:hyperlink>
      <w:r w:rsidRPr="008B6326">
        <w:rPr>
          <w:rFonts w:ascii="PT Astra Serif" w:hAnsi="PT Astra Serif"/>
          <w:color w:val="0D0D0D" w:themeColor="text1" w:themeTint="F2"/>
          <w:sz w:val="24"/>
          <w:szCs w:val="24"/>
        </w:rPr>
        <w:t xml:space="preserve"> - </w:t>
      </w:r>
      <w:hyperlink w:anchor="P237">
        <w:r w:rsidRPr="008B6326">
          <w:rPr>
            <w:rFonts w:ascii="PT Astra Serif" w:hAnsi="PT Astra Serif"/>
            <w:color w:val="0D0D0D" w:themeColor="text1" w:themeTint="F2"/>
            <w:sz w:val="24"/>
            <w:szCs w:val="24"/>
          </w:rPr>
          <w:t>7</w:t>
        </w:r>
      </w:hyperlink>
      <w:r w:rsidRPr="008B6326">
        <w:rPr>
          <w:rFonts w:ascii="PT Astra Serif" w:hAnsi="PT Astra Serif"/>
          <w:color w:val="0D0D0D" w:themeColor="text1" w:themeTint="F2"/>
          <w:sz w:val="24"/>
          <w:szCs w:val="24"/>
        </w:rPr>
        <w:t>, 7.2 настоящей статьи, определяются периодичность размещения информации на официальных сайтах,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Периодичность размещения на официальных сайтах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порядке, установленном Правительством Российской Федерации.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r w:rsidRPr="008B6326">
        <w:rPr>
          <w:rFonts w:ascii="PT Astra Serif" w:hAnsi="PT Astra Serif"/>
          <w:b/>
          <w:color w:val="0D0D0D" w:themeColor="text1" w:themeTint="F2"/>
          <w:sz w:val="24"/>
          <w:szCs w:val="24"/>
        </w:rPr>
        <w:t>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5" w:name="P253"/>
      <w:bookmarkEnd w:id="15"/>
      <w:r w:rsidRPr="008B6326">
        <w:rPr>
          <w:rFonts w:ascii="PT Astra Serif" w:hAnsi="PT Astra Serif"/>
          <w:color w:val="0D0D0D" w:themeColor="text1" w:themeTint="F2"/>
          <w:sz w:val="24"/>
          <w:szCs w:val="24"/>
        </w:rPr>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Информация, указанная в части 1 настоящей статьи, должна содержать:</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условия и порядок получения информации от государственного органа, органа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18. Запрос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указываются почтовый адрес, номер телефона и (или) факса либо адрес 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19. Порядок предоставления информации о деятельности государственных органов и органов местного самоуправления по запросу</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статьей 20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на официальных сайтах,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Ответ на запрос подлежит обязательной регистрации государственным органом, органом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Информация о деятельности государственных органов и органов местного самоуправления не предоставляется в случае, если: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запрашиваемая информация относится к информации ограниченного доступа;</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5) запрашиваемая информация ранее предоставлялась пользователю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Основания, исключающие возможность предоставления информации о деятельности судов в Российской Федерации, устанавливаются Федеральным законом "Об обеспечении доступа к информации о деятельности судов в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на официальном сайте.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21. Информация о деятельности государственных органов и органов местного самоуправления, предоставляемая на бесплатной основе</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передаваемая в устной форме;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затрагивающая права и установленные законодательством Российской Федерации обязанности заинтересованного пользователя информацией;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4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22. Плата за предоставление информации о деятельности государственных органов и органов местного самоуправления</w:t>
      </w:r>
    </w:p>
    <w:p w:rsidR="008B6326" w:rsidRPr="008B6326" w:rsidRDefault="008B6326" w:rsidP="008B6326">
      <w:pPr>
        <w:spacing w:line="24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bookmarkStart w:id="16" w:name="P312"/>
      <w:bookmarkEnd w:id="16"/>
      <w:r w:rsidRPr="008B6326">
        <w:rPr>
          <w:rFonts w:ascii="PT Astra Serif" w:hAnsi="PT Astra Serif"/>
          <w:color w:val="0D0D0D" w:themeColor="text1" w:themeTint="F2"/>
          <w:sz w:val="24"/>
          <w:szCs w:val="24"/>
        </w:rPr>
        <w:t>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Порядок взимания платы устанавливается Правительством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В случае, предусмотренном частью 1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4. ОТВЕТСТВЕННОСТЬ ЗА НАРУШЕНИЕ ПОРЯДКА</w:t>
      </w:r>
    </w:p>
    <w:p w:rsidR="008B6326" w:rsidRPr="008B6326" w:rsidRDefault="008B6326" w:rsidP="008B6326">
      <w:pPr>
        <w:spacing w:after="1" w:line="280" w:lineRule="exact"/>
        <w:ind w:firstLine="54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ДОСТУПА К ИНФОРМАЦИИ О ДЕЯТЕЛЬНОСТИ ГОСУДАРСТВЕННЫХ ОРГАНОВ И ОРГАНОВ МЕСТНОГО САМОУПРАВЛЕНИЯ</w:t>
      </w: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23. Защита права на доступ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законодательством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24. Контроль и надзор за обеспечением доступа к информации о деятельности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законом "О прокуратуре Российской Федерации".</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25. Ответственность за нарушение права на доступ к информации о деятельности государственных органов, органов местного самоуправления и подведомственных организаций</w:t>
      </w: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p>
    <w:p w:rsidR="008B6326" w:rsidRPr="008B6326" w:rsidRDefault="008B6326" w:rsidP="008B6326">
      <w:pPr>
        <w:spacing w:line="280" w:lineRule="exact"/>
        <w:ind w:firstLine="709"/>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Должностные лица государственных органов, органов местного самоуправления и подведомственных организаций, государственные и муниципальные служащие, работники подведомственных организаций, виновные в нарушении права на доступ к информации о деятельности государственных органов, органов местного самоуправления и подведомственных организаций, несут дисциплинарную, административную, гражданскую и уголовную ответственность в соответствии с законодательством Российской Федерации.</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outlineLvl w:val="0"/>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Глава 5. ЗАКЛЮЧИТЕЛЬНЫЕ ПОЛОЖЕНИЯ</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b/>
          <w:color w:val="0D0D0D" w:themeColor="text1" w:themeTint="F2"/>
          <w:sz w:val="24"/>
          <w:szCs w:val="24"/>
        </w:rPr>
      </w:pPr>
      <w:r w:rsidRPr="008B6326">
        <w:rPr>
          <w:rFonts w:ascii="PT Astra Serif" w:hAnsi="PT Astra Serif"/>
          <w:b/>
          <w:color w:val="0D0D0D" w:themeColor="text1" w:themeTint="F2"/>
          <w:sz w:val="24"/>
          <w:szCs w:val="24"/>
        </w:rPr>
        <w:t>Статья 26. Вступление в силу настоящего Федерального закона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Настоящий Федеральный закон вступает в силу с 1 января 2010 года.</w:t>
      </w:r>
    </w:p>
    <w:p w:rsidR="008B6326" w:rsidRPr="008B6326" w:rsidRDefault="008B6326" w:rsidP="008B6326">
      <w:pPr>
        <w:spacing w:after="1" w:line="280" w:lineRule="exact"/>
        <w:ind w:firstLine="540"/>
        <w:jc w:val="both"/>
        <w:rPr>
          <w:rFonts w:ascii="PT Astra Serif" w:hAnsi="PT Astra Serif"/>
          <w:color w:val="0D0D0D" w:themeColor="text1" w:themeTint="F2"/>
          <w:sz w:val="24"/>
          <w:szCs w:val="24"/>
        </w:rPr>
      </w:pP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Президент</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Российской Федерации</w:t>
      </w:r>
    </w:p>
    <w:p w:rsidR="008B6326" w:rsidRPr="008B6326" w:rsidRDefault="008B6326" w:rsidP="008B6326">
      <w:pPr>
        <w:spacing w:after="1" w:line="280" w:lineRule="exact"/>
        <w:jc w:val="righ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Д.МЕДВЕДЕВ</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Москва, Кремль</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9 февраля 2009 года</w:t>
      </w:r>
    </w:p>
    <w:p w:rsidR="008B6326" w:rsidRPr="008B6326" w:rsidRDefault="008B6326" w:rsidP="008B6326">
      <w:pPr>
        <w:spacing w:line="280" w:lineRule="exact"/>
        <w:jc w:val="left"/>
        <w:rPr>
          <w:rFonts w:ascii="PT Astra Serif" w:hAnsi="PT Astra Serif"/>
          <w:color w:val="0D0D0D" w:themeColor="text1" w:themeTint="F2"/>
          <w:sz w:val="24"/>
          <w:szCs w:val="24"/>
        </w:rPr>
      </w:pPr>
      <w:r w:rsidRPr="008B6326">
        <w:rPr>
          <w:rFonts w:ascii="PT Astra Serif" w:hAnsi="PT Astra Serif"/>
          <w:color w:val="0D0D0D" w:themeColor="text1" w:themeTint="F2"/>
          <w:sz w:val="24"/>
          <w:szCs w:val="24"/>
        </w:rPr>
        <w:t>N 8-ФЗ</w:t>
      </w:r>
    </w:p>
    <w:p w:rsidR="008B6326" w:rsidRPr="008B6326" w:rsidRDefault="008B6326" w:rsidP="008B6326">
      <w:pPr>
        <w:spacing w:after="1" w:line="280" w:lineRule="exact"/>
        <w:rPr>
          <w:rFonts w:ascii="PT Astra Serif" w:hAnsi="PT Astra Serif"/>
          <w:color w:val="0D0D0D" w:themeColor="text1" w:themeTint="F2"/>
          <w:sz w:val="24"/>
          <w:szCs w:val="24"/>
        </w:rPr>
      </w:pPr>
    </w:p>
    <w:p w:rsidR="008B6326" w:rsidRPr="008B6326" w:rsidRDefault="008B6326" w:rsidP="008B6326">
      <w:pPr>
        <w:spacing w:line="280" w:lineRule="exact"/>
        <w:rPr>
          <w:rFonts w:ascii="PT Astra Serif" w:hAnsi="PT Astra Serif"/>
          <w:sz w:val="24"/>
          <w:szCs w:val="24"/>
        </w:rPr>
      </w:pPr>
    </w:p>
    <w:p w:rsidR="0056594A" w:rsidRDefault="0056594A" w:rsidP="0056594A">
      <w:pPr>
        <w:ind w:firstLine="709"/>
        <w:contextualSpacing/>
        <w:jc w:val="both"/>
        <w:rPr>
          <w:rFonts w:ascii="PT Astra Serif" w:eastAsia="Calibri" w:hAnsi="PT Astra Serif"/>
          <w:b/>
          <w:szCs w:val="28"/>
        </w:rPr>
      </w:pPr>
    </w:p>
    <w:sectPr w:rsidR="0056594A" w:rsidSect="008B6326">
      <w:headerReference w:type="default" r:id="rId8"/>
      <w:pgSz w:w="11906" w:h="16838"/>
      <w:pgMar w:top="1134" w:right="850" w:bottom="1134" w:left="1276"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2C95" w:rsidRDefault="008A2C95" w:rsidP="008B6326">
      <w:r>
        <w:separator/>
      </w:r>
    </w:p>
  </w:endnote>
  <w:endnote w:type="continuationSeparator" w:id="0">
    <w:p w:rsidR="008A2C95" w:rsidRDefault="008A2C95" w:rsidP="008B6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2C95" w:rsidRDefault="008A2C95" w:rsidP="008B6326">
      <w:r>
        <w:separator/>
      </w:r>
    </w:p>
  </w:footnote>
  <w:footnote w:type="continuationSeparator" w:id="0">
    <w:p w:rsidR="008A2C95" w:rsidRDefault="008A2C95" w:rsidP="008B63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0661817"/>
      <w:docPartObj>
        <w:docPartGallery w:val="Page Numbers (Top of Page)"/>
        <w:docPartUnique/>
      </w:docPartObj>
    </w:sdtPr>
    <w:sdtEndPr/>
    <w:sdtContent>
      <w:p w:rsidR="008B6326" w:rsidRDefault="008B6326">
        <w:pPr>
          <w:pStyle w:val="a7"/>
        </w:pPr>
        <w:r>
          <w:fldChar w:fldCharType="begin"/>
        </w:r>
        <w:r>
          <w:instrText>PAGE   \* MERGEFORMAT</w:instrText>
        </w:r>
        <w:r>
          <w:fldChar w:fldCharType="separate"/>
        </w:r>
        <w:r w:rsidR="0062774F">
          <w:rPr>
            <w:noProof/>
          </w:rPr>
          <w:t>2</w:t>
        </w:r>
        <w:r>
          <w:fldChar w:fldCharType="end"/>
        </w:r>
      </w:p>
    </w:sdtContent>
  </w:sdt>
  <w:p w:rsidR="008B6326" w:rsidRDefault="008B6326">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D40A2"/>
    <w:multiLevelType w:val="hybridMultilevel"/>
    <w:tmpl w:val="36F6C3E8"/>
    <w:lvl w:ilvl="0" w:tplc="E11CA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4F82641C"/>
    <w:multiLevelType w:val="multilevel"/>
    <w:tmpl w:val="0360EB6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b/>
        <w:i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48"/>
    <w:rsid w:val="00013010"/>
    <w:rsid w:val="00026220"/>
    <w:rsid w:val="000A0DBD"/>
    <w:rsid w:val="000E5013"/>
    <w:rsid w:val="001765DE"/>
    <w:rsid w:val="001F4682"/>
    <w:rsid w:val="0020513D"/>
    <w:rsid w:val="002256DA"/>
    <w:rsid w:val="00236519"/>
    <w:rsid w:val="00264F7C"/>
    <w:rsid w:val="003728DC"/>
    <w:rsid w:val="003C3D7E"/>
    <w:rsid w:val="00410147"/>
    <w:rsid w:val="0042253A"/>
    <w:rsid w:val="0056594A"/>
    <w:rsid w:val="005925E0"/>
    <w:rsid w:val="005D4C10"/>
    <w:rsid w:val="0062774F"/>
    <w:rsid w:val="006347D0"/>
    <w:rsid w:val="006F67A3"/>
    <w:rsid w:val="00742448"/>
    <w:rsid w:val="007659C2"/>
    <w:rsid w:val="00843D46"/>
    <w:rsid w:val="008A2C95"/>
    <w:rsid w:val="008A79CB"/>
    <w:rsid w:val="008B6326"/>
    <w:rsid w:val="008D3BB4"/>
    <w:rsid w:val="00900DFA"/>
    <w:rsid w:val="00A00591"/>
    <w:rsid w:val="00A21BBB"/>
    <w:rsid w:val="00AD6480"/>
    <w:rsid w:val="00C17E7A"/>
    <w:rsid w:val="00C97689"/>
    <w:rsid w:val="00CE0193"/>
    <w:rsid w:val="00CE5FC6"/>
    <w:rsid w:val="00CF693A"/>
    <w:rsid w:val="00DA55D6"/>
    <w:rsid w:val="00DA5B4E"/>
    <w:rsid w:val="00E705F5"/>
    <w:rsid w:val="00EF3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8EA05D-B31C-450E-AD78-CD46DF303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F7C"/>
    <w:pPr>
      <w:spacing w:after="0" w:line="240" w:lineRule="auto"/>
      <w:jc w:val="center"/>
    </w:pPr>
    <w:rPr>
      <w:rFonts w:ascii="Times New Roman" w:hAnsi="Times New Roman" w:cs="Courier New"/>
      <w:color w:val="000000"/>
      <w:sz w:val="28"/>
      <w:szCs w:val="2"/>
    </w:rPr>
  </w:style>
  <w:style w:type="paragraph" w:styleId="2">
    <w:name w:val="heading 2"/>
    <w:basedOn w:val="a"/>
    <w:link w:val="20"/>
    <w:uiPriority w:val="9"/>
    <w:qFormat/>
    <w:rsid w:val="00264F7C"/>
    <w:pPr>
      <w:spacing w:before="100" w:beforeAutospacing="1" w:after="100" w:afterAutospacing="1"/>
      <w:jc w:val="left"/>
      <w:outlineLvl w:val="1"/>
    </w:pPr>
    <w:rPr>
      <w:rFonts w:eastAsia="Times New Roman" w:cs="Times New Roman"/>
      <w:b/>
      <w:bCs/>
      <w:color w:val="auto"/>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64F7C"/>
    <w:pPr>
      <w:spacing w:after="0" w:line="240" w:lineRule="auto"/>
      <w:jc w:val="center"/>
    </w:pPr>
    <w:rPr>
      <w:rFonts w:ascii="Times New Roman"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264F7C"/>
    <w:rPr>
      <w:rFonts w:ascii="Times New Roman" w:eastAsia="Times New Roman" w:hAnsi="Times New Roman" w:cs="Times New Roman"/>
      <w:b/>
      <w:bCs/>
      <w:sz w:val="36"/>
      <w:szCs w:val="36"/>
      <w:lang w:eastAsia="ru-RU"/>
    </w:rPr>
  </w:style>
  <w:style w:type="paragraph" w:styleId="a4">
    <w:name w:val="Normal (Web)"/>
    <w:basedOn w:val="a"/>
    <w:uiPriority w:val="99"/>
    <w:unhideWhenUsed/>
    <w:rsid w:val="00264F7C"/>
    <w:pPr>
      <w:spacing w:before="100" w:beforeAutospacing="1" w:after="100" w:afterAutospacing="1"/>
      <w:jc w:val="left"/>
    </w:pPr>
    <w:rPr>
      <w:rFonts w:eastAsia="Times New Roman" w:cs="Times New Roman"/>
      <w:color w:val="auto"/>
      <w:sz w:val="24"/>
      <w:szCs w:val="24"/>
      <w:lang w:eastAsia="ru-RU"/>
    </w:rPr>
  </w:style>
  <w:style w:type="character" w:styleId="a5">
    <w:name w:val="Hyperlink"/>
    <w:basedOn w:val="a0"/>
    <w:uiPriority w:val="99"/>
    <w:semiHidden/>
    <w:unhideWhenUsed/>
    <w:rsid w:val="00026220"/>
    <w:rPr>
      <w:color w:val="0000FF"/>
      <w:u w:val="single"/>
    </w:rPr>
  </w:style>
  <w:style w:type="table" w:customStyle="1" w:styleId="1">
    <w:name w:val="Сетка таблицы1"/>
    <w:basedOn w:val="a1"/>
    <w:next w:val="a3"/>
    <w:uiPriority w:val="39"/>
    <w:rsid w:val="00CE019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6347D0"/>
    <w:pPr>
      <w:spacing w:after="0" w:line="240" w:lineRule="auto"/>
      <w:jc w:val="center"/>
    </w:pPr>
    <w:rPr>
      <w:rFonts w:ascii="Times New Roman" w:eastAsia="Calibri" w:hAnsi="Times New Roman" w:cs="Courier New"/>
      <w:color w:val="000000"/>
      <w:sz w:val="28"/>
      <w:szCs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728DC"/>
    <w:pPr>
      <w:ind w:left="720"/>
      <w:contextualSpacing/>
    </w:pPr>
  </w:style>
  <w:style w:type="table" w:customStyle="1" w:styleId="21">
    <w:name w:val="Сетка таблицы2"/>
    <w:basedOn w:val="a1"/>
    <w:next w:val="a3"/>
    <w:uiPriority w:val="39"/>
    <w:rsid w:val="008B63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B6326"/>
    <w:pPr>
      <w:tabs>
        <w:tab w:val="center" w:pos="4677"/>
        <w:tab w:val="right" w:pos="9355"/>
      </w:tabs>
    </w:pPr>
  </w:style>
  <w:style w:type="character" w:customStyle="1" w:styleId="a8">
    <w:name w:val="Верхний колонтитул Знак"/>
    <w:basedOn w:val="a0"/>
    <w:link w:val="a7"/>
    <w:uiPriority w:val="99"/>
    <w:rsid w:val="008B6326"/>
    <w:rPr>
      <w:rFonts w:ascii="Times New Roman" w:hAnsi="Times New Roman" w:cs="Courier New"/>
      <w:color w:val="000000"/>
      <w:sz w:val="28"/>
      <w:szCs w:val="2"/>
    </w:rPr>
  </w:style>
  <w:style w:type="paragraph" w:styleId="a9">
    <w:name w:val="footer"/>
    <w:basedOn w:val="a"/>
    <w:link w:val="aa"/>
    <w:uiPriority w:val="99"/>
    <w:unhideWhenUsed/>
    <w:rsid w:val="008B6326"/>
    <w:pPr>
      <w:tabs>
        <w:tab w:val="center" w:pos="4677"/>
        <w:tab w:val="right" w:pos="9355"/>
      </w:tabs>
    </w:pPr>
  </w:style>
  <w:style w:type="character" w:customStyle="1" w:styleId="aa">
    <w:name w:val="Нижний колонтитул Знак"/>
    <w:basedOn w:val="a0"/>
    <w:link w:val="a9"/>
    <w:uiPriority w:val="99"/>
    <w:rsid w:val="008B6326"/>
    <w:rPr>
      <w:rFonts w:ascii="Times New Roman" w:hAnsi="Times New Roman" w:cs="Courier New"/>
      <w:color w:val="000000"/>
      <w:sz w:val="28"/>
      <w:szCs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19354">
      <w:bodyDiv w:val="1"/>
      <w:marLeft w:val="0"/>
      <w:marRight w:val="0"/>
      <w:marTop w:val="0"/>
      <w:marBottom w:val="0"/>
      <w:divBdr>
        <w:top w:val="none" w:sz="0" w:space="0" w:color="auto"/>
        <w:left w:val="none" w:sz="0" w:space="0" w:color="auto"/>
        <w:bottom w:val="none" w:sz="0" w:space="0" w:color="auto"/>
        <w:right w:val="none" w:sz="0" w:space="0" w:color="auto"/>
      </w:divBdr>
    </w:div>
    <w:div w:id="674958488">
      <w:bodyDiv w:val="1"/>
      <w:marLeft w:val="0"/>
      <w:marRight w:val="0"/>
      <w:marTop w:val="0"/>
      <w:marBottom w:val="0"/>
      <w:divBdr>
        <w:top w:val="none" w:sz="0" w:space="0" w:color="auto"/>
        <w:left w:val="none" w:sz="0" w:space="0" w:color="auto"/>
        <w:bottom w:val="none" w:sz="0" w:space="0" w:color="auto"/>
        <w:right w:val="none" w:sz="0" w:space="0" w:color="auto"/>
      </w:divBdr>
    </w:div>
    <w:div w:id="1630210585">
      <w:bodyDiv w:val="1"/>
      <w:marLeft w:val="0"/>
      <w:marRight w:val="0"/>
      <w:marTop w:val="0"/>
      <w:marBottom w:val="0"/>
      <w:divBdr>
        <w:top w:val="none" w:sz="0" w:space="0" w:color="auto"/>
        <w:left w:val="none" w:sz="0" w:space="0" w:color="auto"/>
        <w:bottom w:val="none" w:sz="0" w:space="0" w:color="auto"/>
        <w:right w:val="none" w:sz="0" w:space="0" w:color="auto"/>
      </w:divBdr>
      <w:divsChild>
        <w:div w:id="293684908">
          <w:marLeft w:val="0"/>
          <w:marRight w:val="0"/>
          <w:marTop w:val="100"/>
          <w:marBottom w:val="100"/>
          <w:divBdr>
            <w:top w:val="none" w:sz="0" w:space="0" w:color="auto"/>
            <w:left w:val="none" w:sz="0" w:space="0" w:color="auto"/>
            <w:bottom w:val="none" w:sz="0" w:space="0" w:color="auto"/>
            <w:right w:val="none" w:sz="0" w:space="0" w:color="auto"/>
          </w:divBdr>
        </w:div>
      </w:divsChild>
    </w:div>
    <w:div w:id="1816868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11AC1-FBDA-41E7-A5D5-7084F7B2C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8646</Words>
  <Characters>49287</Characters>
  <Application>Microsoft Office Word</Application>
  <DocSecurity>4</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Ивина Жанна Викторовна</dc:creator>
  <cp:keywords/>
  <dc:description/>
  <cp:lastModifiedBy>Аверьянова</cp:lastModifiedBy>
  <cp:revision>2</cp:revision>
  <dcterms:created xsi:type="dcterms:W3CDTF">2024-01-24T12:57:00Z</dcterms:created>
  <dcterms:modified xsi:type="dcterms:W3CDTF">2024-01-24T12:57:00Z</dcterms:modified>
</cp:coreProperties>
</file>