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C6" w:rsidRPr="00EF1BC6" w:rsidRDefault="00EF1BC6" w:rsidP="00EF1BC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Дифтерия (от латинского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diftera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– плёнка; дореволюционное – «болезнь плача матерей», «болезнь ужаса матерей») – острое инфекционное заболевание, вызываемое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токсигенными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штаммами дифтерийной палочки, которые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токсически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поражают систему кровообращения, нервную ткань и надпочечники, а также вызывают фибринозное воспаление в области входных ворот (местах проникновения инфекции).</w:t>
      </w:r>
      <w:proofErr w:type="gram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Клинически характеризуется синдромом общей инфекционной интоксикации,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углочелюстным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лимфаденитом, тонзиллитом, местными воспалительными процессами фибринозного характера.</w:t>
      </w:r>
    </w:p>
    <w:p w:rsidR="00EF1BC6" w:rsidRPr="00EF1BC6" w:rsidRDefault="00EF1BC6" w:rsidP="00EF1BC6">
      <w:pPr>
        <w:shd w:val="clear" w:color="auto" w:fill="FFFFFF"/>
        <w:ind w:firstLine="709"/>
        <w:jc w:val="left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Этиология</w:t>
      </w:r>
    </w:p>
    <w:p w:rsidR="00EF1BC6" w:rsidRPr="00EF1BC6" w:rsidRDefault="00EF1BC6" w:rsidP="00EF1BC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Царство – Бактерии</w:t>
      </w:r>
    </w:p>
    <w:p w:rsidR="00EF1BC6" w:rsidRPr="00EF1BC6" w:rsidRDefault="00EF1BC6" w:rsidP="00EF1BC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род –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Corynebacterium</w:t>
      </w:r>
      <w:proofErr w:type="spellEnd"/>
    </w:p>
    <w:p w:rsidR="00EF1BC6" w:rsidRPr="00EF1BC6" w:rsidRDefault="00EF1BC6" w:rsidP="00EF1BC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вид –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Corynebacterium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diphteriae</w:t>
      </w:r>
      <w:proofErr w:type="spellEnd"/>
    </w:p>
    <w:p w:rsidR="00EF1BC6" w:rsidRPr="00EF1BC6" w:rsidRDefault="00EF1BC6" w:rsidP="00EF1BC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Возбудитель дифтерии — грамотрицательные палочки, расположенные под углом V или W. </w:t>
      </w:r>
      <w:proofErr w:type="gram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На концах имеются булавовидные утолщения (от греческого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coryne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– булава) за счёт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волютиновых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гранул.</w:t>
      </w:r>
      <w:proofErr w:type="gram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Имеется свойство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метахромазии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– окрашивание не в цвет красителя (по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Нейссеру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– в темно-синий, а бактериальные клетки – </w:t>
      </w:r>
      <w:proofErr w:type="gram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</w:t>
      </w:r>
      <w:proofErr w:type="gram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светло-коричневый).</w:t>
      </w:r>
    </w:p>
    <w:p w:rsidR="00EF1BC6" w:rsidRPr="00EF1BC6" w:rsidRDefault="00EF1BC6" w:rsidP="00EF1BC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Содержит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липополисахарид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белки и липиды. В клеточной стенке находится корд-фактор, который отвечает за адгезию (прилипание) к клеткам. Известны колонии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mitis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intermedius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gravis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. Сохраняют жизнеспособность во внешней среде: при обычных условиях на воздухе остаются живыми до 15 суток, в молоке и воде доживают до 20 дней, на поверхностях вещей – до 6 месяцев. Утрачивают свойства и погибают при кипячении в течение 1 минуты, в 10% перекиси водорода – за 3 минуты. </w:t>
      </w:r>
      <w:proofErr w:type="gram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Чувствительны</w:t>
      </w:r>
      <w:proofErr w:type="gram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к дезинфицирующим средствам и антибиотикам (пенициллинам,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аминопенициллинам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цефалоспоринам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). Любят питательные среды, содержащие сахар (шоколадная среда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Мак-Лауда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).</w:t>
      </w:r>
    </w:p>
    <w:p w:rsidR="00EF1BC6" w:rsidRPr="00EF1BC6" w:rsidRDefault="00EF1BC6" w:rsidP="00EF1BC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Выделяет такие патогенные продукты, как:</w:t>
      </w:r>
    </w:p>
    <w:p w:rsidR="00EF1BC6" w:rsidRPr="00EF1BC6" w:rsidRDefault="00EF1BC6" w:rsidP="00EF1BC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1) Экзотоксин (синтез токсина детерминирован геном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tox+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 который иногда теряется), включающий несколько составляющих:</w:t>
      </w:r>
    </w:p>
    <w:p w:rsidR="00EF1BC6" w:rsidRPr="00EF1BC6" w:rsidRDefault="00EF1BC6" w:rsidP="00EF1BC6">
      <w:pPr>
        <w:numPr>
          <w:ilvl w:val="0"/>
          <w:numId w:val="1"/>
        </w:num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некротоксин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(вызывает некроз эпителия в месте входных ворот, повреждает сосуды; это ведёт к экссудации плазмы и образованию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фибриноидных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плёнок, так как из клеток выделяется фермент тромбокиназа, который переводит фибриноген в фибрин);</w:t>
      </w:r>
    </w:p>
    <w:p w:rsidR="00EF1BC6" w:rsidRPr="00EF1BC6" w:rsidRDefault="00EF1BC6" w:rsidP="00EF1BC6">
      <w:pPr>
        <w:numPr>
          <w:ilvl w:val="0"/>
          <w:numId w:val="1"/>
        </w:num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истинный дифтерийный токсин – экзотоксин (близок по действию к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цитохрому</w:t>
      </w:r>
      <w:proofErr w:type="spellEnd"/>
      <w:proofErr w:type="gram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Б</w:t>
      </w:r>
      <w:proofErr w:type="gram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– ферменту клеточного дыхания; он замещает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цитохром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Б в клетках и блокирует клеточное дыхание). Имеет две части: А (фермент, вызывающий цитотоксический эффект) и</w:t>
      </w:r>
      <w:proofErr w:type="gram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Б</w:t>
      </w:r>
      <w:proofErr w:type="gram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(рецептор, способствующий проникновению А в клетку);</w:t>
      </w:r>
    </w:p>
    <w:p w:rsidR="00EF1BC6" w:rsidRPr="00EF1BC6" w:rsidRDefault="00EF1BC6" w:rsidP="00EF1BC6">
      <w:pPr>
        <w:numPr>
          <w:ilvl w:val="0"/>
          <w:numId w:val="1"/>
        </w:num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гиалуронидаза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(разрушает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гиалуроновую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кислоту, являющуюся частью соединительной ткани, что вызывает повышение проницаемости мембран и распространение токсина за пределы очага);</w:t>
      </w:r>
    </w:p>
    <w:p w:rsidR="00EF1BC6" w:rsidRPr="00EF1BC6" w:rsidRDefault="00EF1BC6" w:rsidP="00EF1BC6">
      <w:pPr>
        <w:numPr>
          <w:ilvl w:val="0"/>
          <w:numId w:val="1"/>
        </w:num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гемолизирующий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фактор;</w:t>
      </w:r>
    </w:p>
    <w:p w:rsidR="00EF1BC6" w:rsidRPr="00EF1BC6" w:rsidRDefault="00EF1BC6" w:rsidP="00EF1BC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2) Нейраминидаза;</w:t>
      </w:r>
    </w:p>
    <w:p w:rsidR="00EF1BC6" w:rsidRPr="00EF1BC6" w:rsidRDefault="00EF1BC6" w:rsidP="00EF1BC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3)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Цистиназа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(позволяет отличать дифтерийные бактерии от других видов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коринебактерий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и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дифтероидов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).  </w:t>
      </w:r>
    </w:p>
    <w:p w:rsidR="00EF1BC6" w:rsidRPr="00EF1BC6" w:rsidRDefault="00EF1BC6" w:rsidP="00EF1BC6">
      <w:pPr>
        <w:shd w:val="clear" w:color="auto" w:fill="FFFFFF"/>
        <w:ind w:firstLine="709"/>
        <w:jc w:val="left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Эпидемиология</w:t>
      </w:r>
    </w:p>
    <w:p w:rsidR="00EF1BC6" w:rsidRPr="00EF1BC6" w:rsidRDefault="00EF1BC6" w:rsidP="00EF1BC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Антропоноз. Генератор инфекции – человек, болеющий различными формами дифтерии, и здоровый носитель </w:t>
      </w:r>
      <w:proofErr w:type="spell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токсигенных</w:t>
      </w:r>
      <w:proofErr w:type="spellEnd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штаммов дифтерийных микробов. Возможный источник инфекции для людей – домашние животные (лошади, коровы, овцы), у которых возбудитель может локализоваться на слизистых оболочках, вызывать язвы на вымени, маститы.</w:t>
      </w:r>
    </w:p>
    <w:p w:rsidR="00EF1BC6" w:rsidRPr="00EF1BC6" w:rsidRDefault="00EF1BC6" w:rsidP="00EF1BC6">
      <w:pPr>
        <w:shd w:val="clear" w:color="auto" w:fill="FFFFFF"/>
        <w:ind w:firstLine="709"/>
        <w:jc w:val="left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Как передаётся дифтерия</w:t>
      </w:r>
    </w:p>
    <w:p w:rsidR="00EF1BC6" w:rsidRPr="00EF1BC6" w:rsidRDefault="00EF1BC6" w:rsidP="00EF1BC6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EF1BC6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Механизмы передачи: воздушно-капельный (аэрозольный), контактный (через руки, предметы), алиментарный путь (через молоко).</w:t>
      </w:r>
      <w:proofErr w:type="gramEnd"/>
    </w:p>
    <w:p w:rsidR="00EF1BC6" w:rsidRPr="00EF1BC6" w:rsidRDefault="00EF1BC6" w:rsidP="00EF1BC6">
      <w:pPr>
        <w:pStyle w:val="2"/>
        <w:shd w:val="clear" w:color="auto" w:fill="FFFFFF"/>
        <w:spacing w:before="0"/>
        <w:ind w:firstLine="709"/>
        <w:rPr>
          <w:rFonts w:ascii="Times New Roman" w:hAnsi="Times New Roman" w:cs="Times New Roman"/>
          <w:b w:val="0"/>
          <w:bCs w:val="0"/>
          <w:color w:val="181D21"/>
          <w:sz w:val="28"/>
          <w:szCs w:val="28"/>
        </w:rPr>
      </w:pPr>
      <w:r w:rsidRPr="00EF1BC6">
        <w:rPr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>Прогноз. Профилактика</w:t>
      </w:r>
    </w:p>
    <w:p w:rsidR="00EF1BC6" w:rsidRPr="00EF1BC6" w:rsidRDefault="00EF1BC6" w:rsidP="00EF1BC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81D21"/>
          <w:sz w:val="28"/>
          <w:szCs w:val="28"/>
        </w:rPr>
      </w:pPr>
      <w:r w:rsidRPr="00EF1BC6">
        <w:rPr>
          <w:rStyle w:val="a3"/>
          <w:b w:val="0"/>
          <w:bCs w:val="0"/>
          <w:color w:val="181D21"/>
          <w:sz w:val="28"/>
          <w:szCs w:val="28"/>
        </w:rPr>
        <w:t>Общая смертность от дифтерии</w:t>
      </w:r>
      <w:r w:rsidRPr="00EF1BC6">
        <w:rPr>
          <w:color w:val="181D21"/>
          <w:sz w:val="28"/>
          <w:szCs w:val="28"/>
        </w:rPr>
        <w:t> составляет 5–10 %, среди пациентов младше пяти и старше 40 лет — 20 % </w:t>
      </w:r>
    </w:p>
    <w:p w:rsidR="00EF1BC6" w:rsidRPr="00EF1BC6" w:rsidRDefault="00EF1BC6" w:rsidP="00EF1BC6">
      <w:pPr>
        <w:pStyle w:val="3"/>
        <w:shd w:val="clear" w:color="auto" w:fill="FFFFFF"/>
        <w:spacing w:before="0" w:beforeAutospacing="0" w:after="0" w:afterAutospacing="0"/>
        <w:ind w:firstLine="709"/>
        <w:rPr>
          <w:b w:val="0"/>
          <w:bCs w:val="0"/>
          <w:color w:val="181D21"/>
          <w:sz w:val="28"/>
          <w:szCs w:val="28"/>
        </w:rPr>
      </w:pPr>
      <w:r w:rsidRPr="00EF1BC6">
        <w:rPr>
          <w:b w:val="0"/>
          <w:bCs w:val="0"/>
          <w:color w:val="181D21"/>
          <w:sz w:val="28"/>
          <w:szCs w:val="28"/>
        </w:rPr>
        <w:t>Вакцины</w:t>
      </w:r>
    </w:p>
    <w:p w:rsidR="00EF1BC6" w:rsidRPr="00EF1BC6" w:rsidRDefault="00EF1BC6" w:rsidP="00EF1BC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81D21"/>
          <w:sz w:val="28"/>
          <w:szCs w:val="28"/>
        </w:rPr>
      </w:pPr>
      <w:r w:rsidRPr="00EF1BC6">
        <w:rPr>
          <w:color w:val="181D21"/>
          <w:sz w:val="28"/>
          <w:szCs w:val="28"/>
        </w:rPr>
        <w:t>Наиболее важным способом предупреждения заболеваний тяжелыми формами дифтерийной инфекции во всём мире является проведение вакцинации. Первичный курс проводится в детском возрасте, далее осуществляются регулярные ревакцинации во взрослом состоянии (раз в 10 лет).</w:t>
      </w:r>
    </w:p>
    <w:p w:rsidR="00EF1BC6" w:rsidRPr="00EF1BC6" w:rsidRDefault="00EF1BC6" w:rsidP="00EF1BC6">
      <w:pPr>
        <w:pStyle w:val="3"/>
        <w:shd w:val="clear" w:color="auto" w:fill="FFFFFF"/>
        <w:spacing w:before="0" w:beforeAutospacing="0" w:after="0" w:afterAutospacing="0"/>
        <w:ind w:firstLine="709"/>
        <w:rPr>
          <w:b w:val="0"/>
          <w:bCs w:val="0"/>
          <w:color w:val="181D21"/>
          <w:sz w:val="28"/>
          <w:szCs w:val="28"/>
        </w:rPr>
      </w:pPr>
      <w:r w:rsidRPr="00EF1BC6">
        <w:rPr>
          <w:b w:val="0"/>
          <w:bCs w:val="0"/>
          <w:color w:val="181D21"/>
          <w:sz w:val="28"/>
          <w:szCs w:val="28"/>
        </w:rPr>
        <w:t>Эффективность вакцинации</w:t>
      </w:r>
    </w:p>
    <w:p w:rsidR="00EF1BC6" w:rsidRPr="00EF1BC6" w:rsidRDefault="00EF1BC6" w:rsidP="00EF1BC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81D21"/>
          <w:sz w:val="28"/>
          <w:szCs w:val="28"/>
        </w:rPr>
      </w:pPr>
      <w:r w:rsidRPr="00EF1BC6">
        <w:rPr>
          <w:color w:val="181D21"/>
          <w:sz w:val="28"/>
          <w:szCs w:val="28"/>
        </w:rPr>
        <w:t>По данным ВОЗ (Всемирной организации здравоохранения), на фоне массовой вакцинации 1980-2000 гг. число зарегистрированных случаев дифтерии снизилось более чем на 90 %. Средняя продолжительность защиты после прививки — около 10 лет </w:t>
      </w:r>
    </w:p>
    <w:p w:rsidR="00EF1BC6" w:rsidRPr="00EF1BC6" w:rsidRDefault="00EF1BC6" w:rsidP="00EF1BC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81D21"/>
          <w:sz w:val="28"/>
          <w:szCs w:val="28"/>
        </w:rPr>
      </w:pPr>
      <w:r w:rsidRPr="00EF1BC6">
        <w:rPr>
          <w:color w:val="181D21"/>
          <w:sz w:val="28"/>
          <w:szCs w:val="28"/>
        </w:rPr>
        <w:t xml:space="preserve">Вакцинация спасает не от </w:t>
      </w:r>
      <w:proofErr w:type="spellStart"/>
      <w:r w:rsidRPr="00EF1BC6">
        <w:rPr>
          <w:color w:val="181D21"/>
          <w:sz w:val="28"/>
          <w:szCs w:val="28"/>
        </w:rPr>
        <w:t>бактерионосительства</w:t>
      </w:r>
      <w:proofErr w:type="spellEnd"/>
      <w:r w:rsidRPr="00EF1BC6">
        <w:rPr>
          <w:color w:val="181D21"/>
          <w:sz w:val="28"/>
          <w:szCs w:val="28"/>
        </w:rPr>
        <w:t xml:space="preserve">, а от вырабатываемого бактерией токсина, который вызывает тяжелую клиническую картину. В этом свете становиться ясной необходимость постоянно поддерживать защитный уровень антитоксического иммунитета, регулярно проводить ревакцинацию (в РФ – вакциной </w:t>
      </w:r>
      <w:proofErr w:type="spellStart"/>
      <w:r w:rsidRPr="00EF1BC6">
        <w:rPr>
          <w:color w:val="181D21"/>
          <w:sz w:val="28"/>
          <w:szCs w:val="28"/>
        </w:rPr>
        <w:t>АДС-м</w:t>
      </w:r>
      <w:proofErr w:type="spellEnd"/>
      <w:r w:rsidRPr="00EF1BC6">
        <w:rPr>
          <w:color w:val="181D21"/>
          <w:sz w:val="28"/>
          <w:szCs w:val="28"/>
        </w:rPr>
        <w:t xml:space="preserve">).  </w:t>
      </w:r>
    </w:p>
    <w:p w:rsidR="00A24083" w:rsidRPr="00EF1BC6" w:rsidRDefault="00A24083" w:rsidP="00EF1BC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4083" w:rsidRPr="00EF1BC6" w:rsidSect="00EF1BC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5E2"/>
    <w:multiLevelType w:val="multilevel"/>
    <w:tmpl w:val="09B4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BC6"/>
    <w:rsid w:val="001A5A23"/>
    <w:rsid w:val="006706E6"/>
    <w:rsid w:val="006935BC"/>
    <w:rsid w:val="006E75E3"/>
    <w:rsid w:val="00A24083"/>
    <w:rsid w:val="00A407AE"/>
    <w:rsid w:val="00B83566"/>
    <w:rsid w:val="00BC2869"/>
    <w:rsid w:val="00BD4999"/>
    <w:rsid w:val="00DC0797"/>
    <w:rsid w:val="00EF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1BC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B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l-align-justify">
    <w:name w:val="ql-align-justify"/>
    <w:basedOn w:val="a"/>
    <w:rsid w:val="00EF1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1BC6"/>
    <w:rPr>
      <w:b/>
      <w:bCs/>
    </w:rPr>
  </w:style>
  <w:style w:type="character" w:styleId="a4">
    <w:name w:val="Hyperlink"/>
    <w:basedOn w:val="a0"/>
    <w:uiPriority w:val="99"/>
    <w:semiHidden/>
    <w:unhideWhenUsed/>
    <w:rsid w:val="00EF1B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1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F1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3452</Characters>
  <Application>Microsoft Office Word</Application>
  <DocSecurity>0</DocSecurity>
  <Lines>28</Lines>
  <Paragraphs>8</Paragraphs>
  <ScaleCrop>false</ScaleCrop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2025-06-02T12:13:00Z</dcterms:created>
  <dcterms:modified xsi:type="dcterms:W3CDTF">2025-06-02T12:15:00Z</dcterms:modified>
</cp:coreProperties>
</file>