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такое грипп и какова его опасность?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верхних дыхательных путей и </w:t>
      </w:r>
      <w:proofErr w:type="spell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ЛОР-органов</w:t>
      </w:r>
      <w:proofErr w:type="spell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(отит, синусит, ринит, трахеит).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</w:t>
      </w:r>
      <w:proofErr w:type="spellStart"/>
      <w:proofErr w:type="gram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системы (миокардит, перикардит).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Осложнения со стороны нервной системы (менингит, </w:t>
      </w:r>
      <w:proofErr w:type="spell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менингоэнцефалит</w:t>
      </w:r>
      <w:proofErr w:type="spell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энцефалит, невралгии, </w:t>
      </w:r>
      <w:proofErr w:type="spell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полирадикулоневриты</w:t>
      </w:r>
      <w:proofErr w:type="spell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).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Обычно грипп начинается внезапно. Возбудители гриппа, вирусы типов</w:t>
      </w:r>
      <w:proofErr w:type="gram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А</w:t>
      </w:r>
      <w:proofErr w:type="gram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Среди симптомов гриппа — жар, температура 37,5–39</w:t>
      </w:r>
      <w:proofErr w:type="gram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°С</w:t>
      </w:r>
      <w:proofErr w:type="gram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першение</w:t>
      </w:r>
      <w:proofErr w:type="spell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 горле.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Что делать при заболевании гриппом?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Важно!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сердечно-сосудистую</w:t>
      </w:r>
      <w:proofErr w:type="spell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, </w:t>
      </w:r>
      <w:proofErr w:type="gram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иммунную</w:t>
      </w:r>
      <w:proofErr w:type="gram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и другие системы организма.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Важно!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температуре 38 — 39</w:t>
      </w:r>
      <w:proofErr w:type="gram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°С</w:t>
      </w:r>
      <w:proofErr w:type="gram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вызовите участкового врача на дом либо бригаду «скорой помощи».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При кашле и чихании больной должен прикрывать рот и нос платком или салфеткой.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lastRenderedPageBreak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Как защитить себя от гриппа?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иммуномодуляторов</w:t>
      </w:r>
      <w:proofErr w:type="spell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витаминов, гомеопатических средств, средств «народной медицины» и так далее.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b/>
          <w:bCs/>
          <w:color w:val="1D1D1D"/>
          <w:sz w:val="21"/>
          <w:szCs w:val="21"/>
          <w:u w:val="single"/>
          <w:lang w:eastAsia="ru-RU"/>
        </w:rPr>
        <w:t>Правила профилактики гриппа: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Сделайте прививку против гриппа до начала эпидемического сезона.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Пользуйтесь маской в местах скопления людей.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например</w:t>
      </w:r>
      <w:proofErr w:type="gram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чихают или кашляют.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Промывайте полость носа, особенно после улицы и общественного транспорта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проветривайте помещение, в котором находитесь.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Регулярно делайте влажную уборку в помещении, в котором находитесь.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Увлажняйте воздух в помещении, в котором находитесь.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продуктов, содержащих витамин</w:t>
      </w:r>
      <w:proofErr w:type="gram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</w:t>
      </w:r>
      <w:proofErr w:type="gram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(клюква, брусника, лимон и др.).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Ешьте как можно больше блюд с добавлением чеснока и лука.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По рекомендации врача используйте препараты и средства, повышающие иммунитет.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9368CC" w:rsidRPr="009368CC" w:rsidRDefault="009368CC" w:rsidP="009368CC">
      <w:pPr>
        <w:shd w:val="clear" w:color="auto" w:fill="F8F8F8"/>
        <w:jc w:val="left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Ведите здоровый образ жизни, высыпайтесь, </w:t>
      </w:r>
      <w:proofErr w:type="spellStart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сбалансированно</w:t>
      </w:r>
      <w:proofErr w:type="spellEnd"/>
      <w:r w:rsidRPr="009368CC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питайтесь и регулярно занимайтесь физкультурой.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CC"/>
    <w:rsid w:val="001A5A23"/>
    <w:rsid w:val="006935BC"/>
    <w:rsid w:val="006E75E3"/>
    <w:rsid w:val="009368CC"/>
    <w:rsid w:val="00A12BF7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5387</Characters>
  <Application>Microsoft Office Word</Application>
  <DocSecurity>0</DocSecurity>
  <Lines>44</Lines>
  <Paragraphs>12</Paragraphs>
  <ScaleCrop>false</ScaleCrop>
  <Company>Microsoft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2025-03-18T07:56:00Z</dcterms:created>
  <dcterms:modified xsi:type="dcterms:W3CDTF">2025-03-18T07:58:00Z</dcterms:modified>
</cp:coreProperties>
</file>