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83" w:rsidRPr="005E3E3C" w:rsidRDefault="005E3E3C" w:rsidP="005E3E3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3E3C">
        <w:rPr>
          <w:rFonts w:ascii="Times New Roman" w:hAnsi="Times New Roman" w:cs="Times New Roman"/>
          <w:b/>
          <w:sz w:val="28"/>
          <w:szCs w:val="28"/>
        </w:rPr>
        <w:t>Природные очаги опасных для человека заболеваний</w:t>
      </w:r>
    </w:p>
    <w:p w:rsidR="005E3E3C" w:rsidRPr="005E3E3C" w:rsidRDefault="005E3E3C" w:rsidP="005E3E3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E3E3C" w:rsidRPr="005E3E3C" w:rsidRDefault="005E3E3C" w:rsidP="005E3E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E3E3C">
        <w:rPr>
          <w:rFonts w:ascii="Times New Roman" w:hAnsi="Times New Roman" w:cs="Times New Roman"/>
          <w:sz w:val="28"/>
          <w:szCs w:val="28"/>
        </w:rPr>
        <w:t>Природный очаг — это наименьшая территория, где в современных экосистемах осуществляется непрерывная циркуляция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E3C">
        <w:rPr>
          <w:rFonts w:ascii="Times New Roman" w:hAnsi="Times New Roman" w:cs="Times New Roman"/>
          <w:sz w:val="28"/>
          <w:szCs w:val="28"/>
        </w:rPr>
        <w:t>возбудителя заразной болезни без заноса его извне. Каждый природный очаг представляет собой биотоп</w:t>
      </w:r>
      <w:r>
        <w:rPr>
          <w:rFonts w:ascii="Times New Roman" w:hAnsi="Times New Roman" w:cs="Times New Roman"/>
          <w:sz w:val="28"/>
          <w:szCs w:val="28"/>
        </w:rPr>
        <w:t xml:space="preserve"> (биологически комфортное место для существования)</w:t>
      </w:r>
      <w:r w:rsidRPr="005E3E3C">
        <w:rPr>
          <w:rFonts w:ascii="Times New Roman" w:hAnsi="Times New Roman" w:cs="Times New Roman"/>
          <w:sz w:val="28"/>
          <w:szCs w:val="28"/>
        </w:rPr>
        <w:t xml:space="preserve"> возбудителя. Вместе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E3C">
        <w:rPr>
          <w:rFonts w:ascii="Times New Roman" w:hAnsi="Times New Roman" w:cs="Times New Roman"/>
          <w:sz w:val="28"/>
          <w:szCs w:val="28"/>
        </w:rPr>
        <w:t>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E3E3C">
        <w:rPr>
          <w:rFonts w:ascii="Times New Roman" w:hAnsi="Times New Roman" w:cs="Times New Roman"/>
          <w:sz w:val="28"/>
          <w:szCs w:val="28"/>
        </w:rPr>
        <w:t xml:space="preserve"> каждый природный очаг — это индивидуальный компонент</w:t>
      </w:r>
      <w:r>
        <w:rPr>
          <w:rFonts w:ascii="Times New Roman" w:hAnsi="Times New Roman" w:cs="Times New Roman"/>
          <w:sz w:val="28"/>
          <w:szCs w:val="28"/>
        </w:rPr>
        <w:t xml:space="preserve"> явления природной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очаговости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E3E3C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Pr="005E3E3C">
        <w:rPr>
          <w:rFonts w:ascii="Times New Roman" w:hAnsi="Times New Roman" w:cs="Times New Roman"/>
          <w:sz w:val="28"/>
          <w:szCs w:val="28"/>
        </w:rPr>
        <w:t xml:space="preserve"> в общем, так и в частном значении, границы которого могут быть реально определены на местности и выражены на карте. В связи с этим применительно к природным очагам на разных смысловых уровнях употребляются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E3C">
        <w:rPr>
          <w:rFonts w:ascii="Times New Roman" w:hAnsi="Times New Roman" w:cs="Times New Roman"/>
          <w:sz w:val="28"/>
          <w:szCs w:val="28"/>
        </w:rPr>
        <w:t xml:space="preserve">такие экологические понятия, как </w:t>
      </w:r>
      <w:r w:rsidRPr="005E3E3C">
        <w:rPr>
          <w:rFonts w:ascii="Times New Roman" w:hAnsi="Times New Roman" w:cs="Times New Roman"/>
          <w:b/>
          <w:sz w:val="28"/>
          <w:szCs w:val="28"/>
        </w:rPr>
        <w:t xml:space="preserve">биогеоценоз, биоценоз, агробиоценоз, </w:t>
      </w:r>
      <w:proofErr w:type="spellStart"/>
      <w:r w:rsidRPr="005E3E3C">
        <w:rPr>
          <w:rFonts w:ascii="Times New Roman" w:hAnsi="Times New Roman" w:cs="Times New Roman"/>
          <w:b/>
          <w:sz w:val="28"/>
          <w:szCs w:val="28"/>
        </w:rPr>
        <w:t>агроценоз</w:t>
      </w:r>
      <w:proofErr w:type="spellEnd"/>
      <w:r w:rsidRPr="005E3E3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3E3C" w:rsidRPr="005E3E3C" w:rsidRDefault="005E3E3C" w:rsidP="005E3E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E3E3C">
        <w:rPr>
          <w:rFonts w:ascii="Times New Roman" w:hAnsi="Times New Roman" w:cs="Times New Roman"/>
          <w:sz w:val="28"/>
          <w:szCs w:val="28"/>
        </w:rPr>
        <w:t xml:space="preserve">Природные очаги характеризуются своеобразной структурой по биоценотическим (состав сообществ, населяющих территорию очага) и пространственным (природно-территориальные признаки) показателям. Отчетливая природно-территориальная и иная </w:t>
      </w:r>
      <w:proofErr w:type="gramStart"/>
      <w:r w:rsidRPr="005E3E3C">
        <w:rPr>
          <w:rFonts w:ascii="Times New Roman" w:hAnsi="Times New Roman" w:cs="Times New Roman"/>
          <w:sz w:val="28"/>
          <w:szCs w:val="28"/>
        </w:rPr>
        <w:t>индивидуальность</w:t>
      </w:r>
      <w:proofErr w:type="gramEnd"/>
      <w:r w:rsidRPr="005E3E3C">
        <w:rPr>
          <w:rFonts w:ascii="Times New Roman" w:hAnsi="Times New Roman" w:cs="Times New Roman"/>
          <w:sz w:val="28"/>
          <w:szCs w:val="28"/>
        </w:rPr>
        <w:t xml:space="preserve"> и экологическая </w:t>
      </w:r>
      <w:r>
        <w:rPr>
          <w:rFonts w:ascii="Times New Roman" w:hAnsi="Times New Roman" w:cs="Times New Roman"/>
          <w:sz w:val="28"/>
          <w:szCs w:val="28"/>
        </w:rPr>
        <w:t>предрасположенность</w:t>
      </w:r>
      <w:r w:rsidRPr="005E3E3C">
        <w:rPr>
          <w:rFonts w:ascii="Times New Roman" w:hAnsi="Times New Roman" w:cs="Times New Roman"/>
          <w:sz w:val="28"/>
          <w:szCs w:val="28"/>
        </w:rPr>
        <w:t xml:space="preserve"> каждого отдельно взятого природного очага дает возможность считать его элементарной эпизоотологической</w:t>
      </w:r>
      <w:r>
        <w:rPr>
          <w:rFonts w:ascii="Times New Roman" w:hAnsi="Times New Roman" w:cs="Times New Roman"/>
          <w:sz w:val="28"/>
          <w:szCs w:val="28"/>
        </w:rPr>
        <w:t xml:space="preserve"> (принадлежащей определенному виду животного/возбудителя)</w:t>
      </w:r>
      <w:r w:rsidRPr="005E3E3C">
        <w:rPr>
          <w:rFonts w:ascii="Times New Roman" w:hAnsi="Times New Roman" w:cs="Times New Roman"/>
          <w:sz w:val="28"/>
          <w:szCs w:val="28"/>
        </w:rPr>
        <w:t xml:space="preserve"> структурой (или единицей) природно-очаговой инфекции </w:t>
      </w:r>
      <w:proofErr w:type="spellStart"/>
      <w:r w:rsidRPr="005E3E3C">
        <w:rPr>
          <w:rFonts w:ascii="Times New Roman" w:hAnsi="Times New Roman" w:cs="Times New Roman"/>
          <w:sz w:val="28"/>
          <w:szCs w:val="28"/>
        </w:rPr>
        <w:t>надорганизменного</w:t>
      </w:r>
      <w:proofErr w:type="spellEnd"/>
      <w:r w:rsidRPr="005E3E3C">
        <w:rPr>
          <w:rFonts w:ascii="Times New Roman" w:hAnsi="Times New Roman" w:cs="Times New Roman"/>
          <w:sz w:val="28"/>
          <w:szCs w:val="28"/>
        </w:rPr>
        <w:t xml:space="preserve"> уровня. Отмеченные выше критерии предполагают практически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E3C">
        <w:rPr>
          <w:rFonts w:ascii="Times New Roman" w:hAnsi="Times New Roman" w:cs="Times New Roman"/>
          <w:sz w:val="28"/>
          <w:szCs w:val="28"/>
        </w:rPr>
        <w:t>существенные отличия природного очага от эпизоотического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E3C">
        <w:rPr>
          <w:rFonts w:ascii="Times New Roman" w:hAnsi="Times New Roman" w:cs="Times New Roman"/>
          <w:sz w:val="28"/>
          <w:szCs w:val="28"/>
        </w:rPr>
        <w:t>очага</w:t>
      </w:r>
      <w:r>
        <w:rPr>
          <w:rFonts w:ascii="Times New Roman" w:hAnsi="Times New Roman" w:cs="Times New Roman"/>
          <w:sz w:val="28"/>
          <w:szCs w:val="28"/>
        </w:rPr>
        <w:t xml:space="preserve"> (возбудитель циркулирует только среди животных на данной территории)</w:t>
      </w:r>
      <w:r w:rsidRPr="005E3E3C">
        <w:rPr>
          <w:rFonts w:ascii="Times New Roman" w:hAnsi="Times New Roman" w:cs="Times New Roman"/>
          <w:sz w:val="28"/>
          <w:szCs w:val="28"/>
        </w:rPr>
        <w:t>, прежде всего с точки зрения стратегии и тактики противоэпизоотических мероприятий.</w:t>
      </w:r>
    </w:p>
    <w:p w:rsidR="00E07BDC" w:rsidRDefault="00E07BDC" w:rsidP="005E3E3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Возбудители</w:t>
      </w:r>
      <w:r w:rsidR="005E3E3C" w:rsidRPr="005E3E3C">
        <w:rPr>
          <w:rFonts w:ascii="Times New Roman" w:hAnsi="Times New Roman" w:cs="Times New Roman"/>
          <w:sz w:val="28"/>
          <w:szCs w:val="28"/>
        </w:rPr>
        <w:t xml:space="preserve"> природно-очаговых</w:t>
      </w:r>
      <w:r w:rsidR="005E3E3C">
        <w:rPr>
          <w:rFonts w:ascii="Times New Roman" w:hAnsi="Times New Roman" w:cs="Times New Roman"/>
          <w:sz w:val="28"/>
          <w:szCs w:val="28"/>
        </w:rPr>
        <w:t xml:space="preserve"> </w:t>
      </w:r>
      <w:r w:rsidR="005E3E3C" w:rsidRPr="005E3E3C">
        <w:rPr>
          <w:rFonts w:ascii="Times New Roman" w:hAnsi="Times New Roman" w:cs="Times New Roman"/>
          <w:sz w:val="28"/>
          <w:szCs w:val="28"/>
        </w:rPr>
        <w:t>болезней могут распространяться из резервуаров на домашних</w:t>
      </w:r>
      <w:r w:rsidR="005E3E3C">
        <w:rPr>
          <w:rFonts w:ascii="Times New Roman" w:hAnsi="Times New Roman" w:cs="Times New Roman"/>
          <w:sz w:val="28"/>
          <w:szCs w:val="28"/>
        </w:rPr>
        <w:t xml:space="preserve"> </w:t>
      </w:r>
      <w:r w:rsidR="005E3E3C" w:rsidRPr="005E3E3C">
        <w:rPr>
          <w:rFonts w:ascii="Times New Roman" w:hAnsi="Times New Roman" w:cs="Times New Roman"/>
          <w:sz w:val="28"/>
          <w:szCs w:val="28"/>
        </w:rPr>
        <w:t>животных разными путями. Характер связей между дикими</w:t>
      </w:r>
      <w:r w:rsidR="005E3E3C">
        <w:rPr>
          <w:rFonts w:ascii="Times New Roman" w:hAnsi="Times New Roman" w:cs="Times New Roman"/>
          <w:sz w:val="28"/>
          <w:szCs w:val="28"/>
        </w:rPr>
        <w:t xml:space="preserve"> </w:t>
      </w:r>
      <w:r w:rsidR="005E3E3C" w:rsidRPr="005E3E3C">
        <w:rPr>
          <w:rFonts w:ascii="Times New Roman" w:hAnsi="Times New Roman" w:cs="Times New Roman"/>
          <w:sz w:val="28"/>
          <w:szCs w:val="28"/>
        </w:rPr>
        <w:t xml:space="preserve">животными-резервуарами и восприимчивыми домашними животными определяет механизмы выноса природно-очаговых инфекций в </w:t>
      </w:r>
      <w:proofErr w:type="spellStart"/>
      <w:r w:rsidR="005E3E3C" w:rsidRPr="005E3E3C">
        <w:rPr>
          <w:rFonts w:ascii="Times New Roman" w:hAnsi="Times New Roman" w:cs="Times New Roman"/>
          <w:sz w:val="28"/>
          <w:szCs w:val="28"/>
        </w:rPr>
        <w:t>антропургические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(человеческие)</w:t>
      </w:r>
      <w:r w:rsidR="005E3E3C" w:rsidRPr="005E3E3C">
        <w:rPr>
          <w:rFonts w:ascii="Times New Roman" w:hAnsi="Times New Roman" w:cs="Times New Roman"/>
          <w:sz w:val="28"/>
          <w:szCs w:val="28"/>
        </w:rPr>
        <w:t xml:space="preserve"> условия. В реальных условиях это</w:t>
      </w:r>
      <w:r w:rsidR="005E3E3C">
        <w:rPr>
          <w:rFonts w:ascii="Times New Roman" w:hAnsi="Times New Roman" w:cs="Times New Roman"/>
          <w:sz w:val="28"/>
          <w:szCs w:val="28"/>
        </w:rPr>
        <w:t xml:space="preserve"> </w:t>
      </w:r>
      <w:r w:rsidR="005E3E3C" w:rsidRPr="005E3E3C">
        <w:rPr>
          <w:rFonts w:ascii="Times New Roman" w:hAnsi="Times New Roman" w:cs="Times New Roman"/>
          <w:sz w:val="28"/>
          <w:szCs w:val="28"/>
        </w:rPr>
        <w:t>происходит в случаях разнообразных контактов домашних</w:t>
      </w:r>
      <w:r w:rsidR="005E3E3C">
        <w:rPr>
          <w:rFonts w:ascii="Times New Roman" w:hAnsi="Times New Roman" w:cs="Times New Roman"/>
          <w:sz w:val="28"/>
          <w:szCs w:val="28"/>
        </w:rPr>
        <w:t xml:space="preserve"> </w:t>
      </w:r>
      <w:r w:rsidR="005E3E3C" w:rsidRPr="005E3E3C">
        <w:rPr>
          <w:rFonts w:ascii="Times New Roman" w:hAnsi="Times New Roman" w:cs="Times New Roman"/>
          <w:sz w:val="28"/>
          <w:szCs w:val="28"/>
        </w:rPr>
        <w:t>животных не просто с животными-резервуарами (к тому же</w:t>
      </w:r>
      <w:r w:rsidR="005E3E3C">
        <w:rPr>
          <w:rFonts w:ascii="Times New Roman" w:hAnsi="Times New Roman" w:cs="Times New Roman"/>
          <w:sz w:val="28"/>
          <w:szCs w:val="28"/>
        </w:rPr>
        <w:t xml:space="preserve"> </w:t>
      </w:r>
      <w:r w:rsidR="005E3E3C" w:rsidRPr="005E3E3C">
        <w:rPr>
          <w:rFonts w:ascii="Times New Roman" w:hAnsi="Times New Roman" w:cs="Times New Roman"/>
          <w:sz w:val="28"/>
          <w:szCs w:val="28"/>
        </w:rPr>
        <w:t>трансмиссивные</w:t>
      </w:r>
      <w:r>
        <w:rPr>
          <w:rFonts w:ascii="Times New Roman" w:hAnsi="Times New Roman" w:cs="Times New Roman"/>
          <w:sz w:val="28"/>
          <w:szCs w:val="28"/>
        </w:rPr>
        <w:t xml:space="preserve"> (передающиеся посредством переносчиков – клещей, слепней, комаров)</w:t>
      </w:r>
      <w:r w:rsidR="005E3E3C" w:rsidRPr="005E3E3C">
        <w:rPr>
          <w:rFonts w:ascii="Times New Roman" w:hAnsi="Times New Roman" w:cs="Times New Roman"/>
          <w:sz w:val="28"/>
          <w:szCs w:val="28"/>
        </w:rPr>
        <w:t xml:space="preserve"> инфекции </w:t>
      </w:r>
      <w:r>
        <w:rPr>
          <w:rFonts w:ascii="Times New Roman" w:hAnsi="Times New Roman" w:cs="Times New Roman"/>
          <w:sz w:val="28"/>
          <w:szCs w:val="28"/>
        </w:rPr>
        <w:t>не заразны),</w:t>
      </w:r>
      <w:r w:rsidR="005E3E3C" w:rsidRPr="005E3E3C">
        <w:rPr>
          <w:rFonts w:ascii="Times New Roman" w:hAnsi="Times New Roman" w:cs="Times New Roman"/>
          <w:sz w:val="28"/>
          <w:szCs w:val="28"/>
        </w:rPr>
        <w:t xml:space="preserve"> но в целом с биотопами возбудителя в любой возможной форме. </w:t>
      </w:r>
    </w:p>
    <w:p w:rsidR="005E3E3C" w:rsidRPr="005E3E3C" w:rsidRDefault="005E3E3C" w:rsidP="005E3E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E3E3C">
        <w:rPr>
          <w:rFonts w:ascii="Times New Roman" w:hAnsi="Times New Roman" w:cs="Times New Roman"/>
          <w:sz w:val="28"/>
          <w:szCs w:val="28"/>
        </w:rPr>
        <w:t>Принципиально важно, что помимо инфекц</w:t>
      </w:r>
      <w:r w:rsidR="00E07BDC">
        <w:rPr>
          <w:rFonts w:ascii="Times New Roman" w:hAnsi="Times New Roman" w:cs="Times New Roman"/>
          <w:sz w:val="28"/>
          <w:szCs w:val="28"/>
        </w:rPr>
        <w:t>ий с трансмиссивной передачей</w:t>
      </w:r>
      <w:r w:rsidRPr="005E3E3C">
        <w:rPr>
          <w:rFonts w:ascii="Times New Roman" w:hAnsi="Times New Roman" w:cs="Times New Roman"/>
          <w:sz w:val="28"/>
          <w:szCs w:val="28"/>
        </w:rPr>
        <w:t>, к природно-очаговым, согласно отмеченным критериям,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E3C">
        <w:rPr>
          <w:rFonts w:ascii="Times New Roman" w:hAnsi="Times New Roman" w:cs="Times New Roman"/>
          <w:sz w:val="28"/>
          <w:szCs w:val="28"/>
        </w:rPr>
        <w:t xml:space="preserve">относятся заразные болезни многих других категорий, в частности </w:t>
      </w:r>
      <w:proofErr w:type="spellStart"/>
      <w:r w:rsidRPr="005E3E3C">
        <w:rPr>
          <w:rFonts w:ascii="Times New Roman" w:hAnsi="Times New Roman" w:cs="Times New Roman"/>
          <w:sz w:val="28"/>
          <w:szCs w:val="28"/>
        </w:rPr>
        <w:t>сапронозы</w:t>
      </w:r>
      <w:proofErr w:type="spellEnd"/>
      <w:r w:rsidR="00E07BDC">
        <w:rPr>
          <w:rFonts w:ascii="Times New Roman" w:hAnsi="Times New Roman" w:cs="Times New Roman"/>
          <w:sz w:val="28"/>
          <w:szCs w:val="28"/>
        </w:rPr>
        <w:t xml:space="preserve"> (природные очаги, для которых характерно существование возбудителя в объектах неживой природы – почва, вода)</w:t>
      </w:r>
      <w:r w:rsidRPr="005E3E3C">
        <w:rPr>
          <w:rFonts w:ascii="Times New Roman" w:hAnsi="Times New Roman" w:cs="Times New Roman"/>
          <w:sz w:val="28"/>
          <w:szCs w:val="28"/>
        </w:rPr>
        <w:t>, распространяемые грызунами,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E3C">
        <w:rPr>
          <w:rFonts w:ascii="Times New Roman" w:hAnsi="Times New Roman" w:cs="Times New Roman"/>
          <w:sz w:val="28"/>
          <w:szCs w:val="28"/>
        </w:rPr>
        <w:t xml:space="preserve">при прямом контакте с </w:t>
      </w:r>
      <w:proofErr w:type="spellStart"/>
      <w:r w:rsidRPr="005E3E3C">
        <w:rPr>
          <w:rFonts w:ascii="Times New Roman" w:hAnsi="Times New Roman" w:cs="Times New Roman"/>
          <w:sz w:val="28"/>
          <w:szCs w:val="28"/>
        </w:rPr>
        <w:t>инфицированиыми</w:t>
      </w:r>
      <w:proofErr w:type="spellEnd"/>
      <w:r w:rsidRPr="005E3E3C">
        <w:rPr>
          <w:rFonts w:ascii="Times New Roman" w:hAnsi="Times New Roman" w:cs="Times New Roman"/>
          <w:sz w:val="28"/>
          <w:szCs w:val="28"/>
        </w:rPr>
        <w:t xml:space="preserve"> животными или </w:t>
      </w:r>
      <w:r w:rsidR="00E07BDC">
        <w:rPr>
          <w:rFonts w:ascii="Times New Roman" w:hAnsi="Times New Roman" w:cs="Times New Roman"/>
          <w:sz w:val="28"/>
          <w:szCs w:val="28"/>
        </w:rPr>
        <w:t>зараженной</w:t>
      </w:r>
      <w:r w:rsidRPr="005E3E3C">
        <w:rPr>
          <w:rFonts w:ascii="Times New Roman" w:hAnsi="Times New Roman" w:cs="Times New Roman"/>
          <w:sz w:val="28"/>
          <w:szCs w:val="28"/>
        </w:rPr>
        <w:t xml:space="preserve"> средой.</w:t>
      </w:r>
    </w:p>
    <w:p w:rsidR="005E3E3C" w:rsidRPr="005E3E3C" w:rsidRDefault="005E3E3C" w:rsidP="005E3E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E3E3C">
        <w:rPr>
          <w:rFonts w:ascii="Times New Roman" w:hAnsi="Times New Roman" w:cs="Times New Roman"/>
          <w:sz w:val="28"/>
          <w:szCs w:val="28"/>
        </w:rPr>
        <w:t>Возбудители этих болезней также приурочены к строго определенным природным условиям, ведут автономное существование в естественных экосистемах и вне их пределов не циркулируют, но могут распространяться из резервуаров на домашних животных.</w:t>
      </w:r>
    </w:p>
    <w:p w:rsidR="005E3E3C" w:rsidRDefault="005E3E3C" w:rsidP="005E3E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E3E3C">
        <w:rPr>
          <w:rFonts w:ascii="Times New Roman" w:hAnsi="Times New Roman" w:cs="Times New Roman"/>
          <w:sz w:val="28"/>
          <w:szCs w:val="28"/>
        </w:rPr>
        <w:t xml:space="preserve">Таким образом, явление природной </w:t>
      </w:r>
      <w:proofErr w:type="spellStart"/>
      <w:r w:rsidRPr="005E3E3C">
        <w:rPr>
          <w:rFonts w:ascii="Times New Roman" w:hAnsi="Times New Roman" w:cs="Times New Roman"/>
          <w:sz w:val="28"/>
          <w:szCs w:val="28"/>
        </w:rPr>
        <w:t>очаговости</w:t>
      </w:r>
      <w:proofErr w:type="spellEnd"/>
      <w:r w:rsidRPr="005E3E3C">
        <w:rPr>
          <w:rFonts w:ascii="Times New Roman" w:hAnsi="Times New Roman" w:cs="Times New Roman"/>
          <w:sz w:val="28"/>
          <w:szCs w:val="28"/>
        </w:rPr>
        <w:t xml:space="preserve"> болезней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E3C">
        <w:rPr>
          <w:rFonts w:ascii="Times New Roman" w:hAnsi="Times New Roman" w:cs="Times New Roman"/>
          <w:sz w:val="28"/>
          <w:szCs w:val="28"/>
        </w:rPr>
        <w:t xml:space="preserve">характеризуется принципиальным своеобразием, что в конечном итоге выражается в </w:t>
      </w:r>
      <w:proofErr w:type="spellStart"/>
      <w:r w:rsidRPr="005E3E3C">
        <w:rPr>
          <w:rFonts w:ascii="Times New Roman" w:hAnsi="Times New Roman" w:cs="Times New Roman"/>
          <w:sz w:val="28"/>
          <w:szCs w:val="28"/>
        </w:rPr>
        <w:t>паразито-</w:t>
      </w:r>
      <w:r w:rsidRPr="005E3E3C">
        <w:rPr>
          <w:rFonts w:ascii="Times New Roman" w:hAnsi="Times New Roman" w:cs="Times New Roman"/>
          <w:sz w:val="28"/>
          <w:szCs w:val="28"/>
        </w:rPr>
        <w:lastRenderedPageBreak/>
        <w:t>системном</w:t>
      </w:r>
      <w:proofErr w:type="spellEnd"/>
      <w:r w:rsidRPr="005E3E3C">
        <w:rPr>
          <w:rFonts w:ascii="Times New Roman" w:hAnsi="Times New Roman" w:cs="Times New Roman"/>
          <w:sz w:val="28"/>
          <w:szCs w:val="28"/>
        </w:rPr>
        <w:t>, или экологическом, полиморфизме инфекций этой категории со строго определенными критериями и признаками.</w:t>
      </w:r>
    </w:p>
    <w:p w:rsidR="005E3E3C" w:rsidRDefault="005E3E3C" w:rsidP="005E3E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E3E3C">
        <w:rPr>
          <w:rFonts w:ascii="Times New Roman" w:hAnsi="Times New Roman" w:cs="Times New Roman"/>
          <w:sz w:val="28"/>
          <w:szCs w:val="28"/>
        </w:rPr>
        <w:t>На территории Российской Федерации известно множест</w:t>
      </w:r>
      <w:r w:rsidR="00E07BDC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="00E07BDC">
        <w:rPr>
          <w:rFonts w:ascii="Times New Roman" w:hAnsi="Times New Roman" w:cs="Times New Roman"/>
          <w:sz w:val="28"/>
          <w:szCs w:val="28"/>
        </w:rPr>
        <w:t>природноочаговых</w:t>
      </w:r>
      <w:proofErr w:type="spellEnd"/>
      <w:r w:rsidR="00E07BDC">
        <w:rPr>
          <w:rFonts w:ascii="Times New Roman" w:hAnsi="Times New Roman" w:cs="Times New Roman"/>
          <w:sz w:val="28"/>
          <w:szCs w:val="28"/>
        </w:rPr>
        <w:t xml:space="preserve"> болезней</w:t>
      </w:r>
      <w:r w:rsidRPr="005E3E3C">
        <w:rPr>
          <w:rFonts w:ascii="Times New Roman" w:hAnsi="Times New Roman" w:cs="Times New Roman"/>
          <w:sz w:val="28"/>
          <w:szCs w:val="28"/>
        </w:rPr>
        <w:t xml:space="preserve">. По аналогии с растительными сообществами выделяют зональные </w:t>
      </w:r>
      <w:proofErr w:type="spellStart"/>
      <w:r w:rsidRPr="005E3E3C">
        <w:rPr>
          <w:rFonts w:ascii="Times New Roman" w:hAnsi="Times New Roman" w:cs="Times New Roman"/>
          <w:sz w:val="28"/>
          <w:szCs w:val="28"/>
        </w:rPr>
        <w:t>природноочаговые</w:t>
      </w:r>
      <w:proofErr w:type="spellEnd"/>
      <w:r w:rsidRPr="005E3E3C">
        <w:rPr>
          <w:rFonts w:ascii="Times New Roman" w:hAnsi="Times New Roman" w:cs="Times New Roman"/>
          <w:sz w:val="28"/>
          <w:szCs w:val="28"/>
        </w:rPr>
        <w:t xml:space="preserve"> болезни, связанные с условиями той или иной зоны: это клещевой энцефалит, иксодовые клещевые </w:t>
      </w:r>
      <w:proofErr w:type="spellStart"/>
      <w:r w:rsidRPr="005E3E3C">
        <w:rPr>
          <w:rFonts w:ascii="Times New Roman" w:hAnsi="Times New Roman" w:cs="Times New Roman"/>
          <w:sz w:val="28"/>
          <w:szCs w:val="28"/>
        </w:rPr>
        <w:t>боррелиозы</w:t>
      </w:r>
      <w:proofErr w:type="spellEnd"/>
      <w:r w:rsidRPr="005E3E3C">
        <w:rPr>
          <w:rFonts w:ascii="Times New Roman" w:hAnsi="Times New Roman" w:cs="Times New Roman"/>
          <w:sz w:val="28"/>
          <w:szCs w:val="28"/>
        </w:rPr>
        <w:t xml:space="preserve">, геморрагическая лихорадка с почечным синдромом (лесная зона); клещевые риккетсиозы и спирохетозы (лесостепные и пустынно-степные ландшафты); чума, </w:t>
      </w:r>
      <w:proofErr w:type="spellStart"/>
      <w:r w:rsidRPr="005E3E3C">
        <w:rPr>
          <w:rFonts w:ascii="Times New Roman" w:hAnsi="Times New Roman" w:cs="Times New Roman"/>
          <w:sz w:val="28"/>
          <w:szCs w:val="28"/>
        </w:rPr>
        <w:t>ку-лихорадка</w:t>
      </w:r>
      <w:proofErr w:type="spellEnd"/>
      <w:r w:rsidRPr="005E3E3C">
        <w:rPr>
          <w:rFonts w:ascii="Times New Roman" w:hAnsi="Times New Roman" w:cs="Times New Roman"/>
          <w:sz w:val="28"/>
          <w:szCs w:val="28"/>
        </w:rPr>
        <w:t xml:space="preserve"> (аридные зоны — степная, пустынная и полупустынная)</w:t>
      </w:r>
      <w:r w:rsidR="00E07BDC">
        <w:rPr>
          <w:rFonts w:ascii="Times New Roman" w:hAnsi="Times New Roman" w:cs="Times New Roman"/>
          <w:sz w:val="28"/>
          <w:szCs w:val="28"/>
        </w:rPr>
        <w:t>.</w:t>
      </w:r>
      <w:r w:rsidRPr="005E3E3C">
        <w:rPr>
          <w:rFonts w:ascii="Times New Roman" w:hAnsi="Times New Roman" w:cs="Times New Roman"/>
          <w:sz w:val="28"/>
          <w:szCs w:val="28"/>
        </w:rPr>
        <w:t xml:space="preserve"> Интразональные очаги, не занимающие ни в одной зоне </w:t>
      </w:r>
      <w:proofErr w:type="spellStart"/>
      <w:r w:rsidRPr="005E3E3C">
        <w:rPr>
          <w:rFonts w:ascii="Times New Roman" w:hAnsi="Times New Roman" w:cs="Times New Roman"/>
          <w:sz w:val="28"/>
          <w:szCs w:val="28"/>
        </w:rPr>
        <w:t>плакорных</w:t>
      </w:r>
      <w:proofErr w:type="spellEnd"/>
      <w:r w:rsidRPr="005E3E3C">
        <w:rPr>
          <w:rFonts w:ascii="Times New Roman" w:hAnsi="Times New Roman" w:cs="Times New Roman"/>
          <w:sz w:val="28"/>
          <w:szCs w:val="28"/>
        </w:rPr>
        <w:t xml:space="preserve"> участков, свойственны туляремии, лептоспирозам, омской геморрагической лихорадке. Значительную опасность представляют приуроченные к речным системам гельминтозы, возбудители которых передаются рыбами, — описторхоз, дифиллоботриозы и др. Многие болезни имеют экстразональные (т. е. выходящие за пределы «своей» зоны) очаги. Например, за пределами лесов в экстразональные условия переходят очаги клещевого энцефалита, концентрирующиеся в березовых колках степей.</w:t>
      </w:r>
    </w:p>
    <w:p w:rsidR="005E3E3C" w:rsidRPr="005E3E3C" w:rsidRDefault="005E3E3C" w:rsidP="00E07BD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E3E3C">
        <w:rPr>
          <w:rFonts w:ascii="Times New Roman" w:hAnsi="Times New Roman" w:cs="Times New Roman"/>
          <w:sz w:val="28"/>
          <w:szCs w:val="28"/>
        </w:rPr>
        <w:t xml:space="preserve">В глобальном масштабе между распространением заболеваний и географической зональностью природной среды прослеживается весьма четкая связь. Число характерных </w:t>
      </w:r>
      <w:proofErr w:type="spellStart"/>
      <w:r w:rsidRPr="005E3E3C">
        <w:rPr>
          <w:rFonts w:ascii="Times New Roman" w:hAnsi="Times New Roman" w:cs="Times New Roman"/>
          <w:sz w:val="28"/>
          <w:szCs w:val="28"/>
        </w:rPr>
        <w:t>природноочаговых</w:t>
      </w:r>
      <w:proofErr w:type="spellEnd"/>
      <w:r w:rsidRPr="005E3E3C">
        <w:rPr>
          <w:rFonts w:ascii="Times New Roman" w:hAnsi="Times New Roman" w:cs="Times New Roman"/>
          <w:sz w:val="28"/>
          <w:szCs w:val="28"/>
        </w:rPr>
        <w:t xml:space="preserve"> заболеваний населения значительно увеличивается от холодных регионов к жарким и достигает максимума в субэкваториальном поясе. Этот вывод согласуется с известным в науке фактом: строение тропических экосистем значительно сложнее и разнообразнее, чем полярных.</w:t>
      </w:r>
    </w:p>
    <w:p w:rsidR="00E07BDC" w:rsidRDefault="005E3E3C" w:rsidP="005E3E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E3E3C">
        <w:rPr>
          <w:rFonts w:ascii="Times New Roman" w:hAnsi="Times New Roman" w:cs="Times New Roman"/>
          <w:sz w:val="28"/>
          <w:szCs w:val="28"/>
        </w:rPr>
        <w:t xml:space="preserve">Ареалы клещевых инфекций в нашей стране различаются по своим размерам и структуре: например, клещевой энцефалит и иксодовые клещевые </w:t>
      </w:r>
      <w:proofErr w:type="spellStart"/>
      <w:r w:rsidRPr="005E3E3C">
        <w:rPr>
          <w:rFonts w:ascii="Times New Roman" w:hAnsi="Times New Roman" w:cs="Times New Roman"/>
          <w:sz w:val="28"/>
          <w:szCs w:val="28"/>
        </w:rPr>
        <w:t>боррелиозы</w:t>
      </w:r>
      <w:proofErr w:type="spellEnd"/>
      <w:r w:rsidRPr="005E3E3C">
        <w:rPr>
          <w:rFonts w:ascii="Times New Roman" w:hAnsi="Times New Roman" w:cs="Times New Roman"/>
          <w:sz w:val="28"/>
          <w:szCs w:val="28"/>
        </w:rPr>
        <w:t xml:space="preserve"> распространены очень широко, а сибирский клещевой тиф и лихорадки омская геморрагическая, астраханская пятнистая и Крым-Конго имеют ограниченный ареал (хотя их влияние на общественное здоровье в пределах своего распространения весьма существенно). </w:t>
      </w:r>
    </w:p>
    <w:p w:rsidR="005E3E3C" w:rsidRDefault="005E3E3C" w:rsidP="005E3E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E3E3C">
        <w:rPr>
          <w:rFonts w:ascii="Times New Roman" w:hAnsi="Times New Roman" w:cs="Times New Roman"/>
          <w:sz w:val="28"/>
          <w:szCs w:val="28"/>
        </w:rPr>
        <w:t xml:space="preserve">Помимо перечисленных клещевых инфекций, широкий ареал имеет довольно опасное </w:t>
      </w:r>
      <w:proofErr w:type="spellStart"/>
      <w:r w:rsidRPr="005E3E3C">
        <w:rPr>
          <w:rFonts w:ascii="Times New Roman" w:hAnsi="Times New Roman" w:cs="Times New Roman"/>
          <w:sz w:val="28"/>
          <w:szCs w:val="28"/>
        </w:rPr>
        <w:t>нетрансмиссивное</w:t>
      </w:r>
      <w:proofErr w:type="spellEnd"/>
      <w:r w:rsidRPr="005E3E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3E3C">
        <w:rPr>
          <w:rFonts w:ascii="Times New Roman" w:hAnsi="Times New Roman" w:cs="Times New Roman"/>
          <w:sz w:val="28"/>
          <w:szCs w:val="28"/>
        </w:rPr>
        <w:t>природноочаговое</w:t>
      </w:r>
      <w:proofErr w:type="spellEnd"/>
      <w:r w:rsidRPr="005E3E3C">
        <w:rPr>
          <w:rFonts w:ascii="Times New Roman" w:hAnsi="Times New Roman" w:cs="Times New Roman"/>
          <w:sz w:val="28"/>
          <w:szCs w:val="28"/>
        </w:rPr>
        <w:t xml:space="preserve"> заболевание — геморрагическая лихорадка с почечным синдромом, ассоциируемая с некоторыми видами грызунов. Возбудитель передается человеку воздушно-пылевым и контактным путями при соприкосновении с экскрементами и другими выделениями животных, зараженных вирусом.</w:t>
      </w:r>
    </w:p>
    <w:p w:rsidR="005E3E3C" w:rsidRPr="005E3E3C" w:rsidRDefault="005E3E3C" w:rsidP="005E3E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E3E3C">
        <w:rPr>
          <w:rFonts w:ascii="Times New Roman" w:hAnsi="Times New Roman" w:cs="Times New Roman"/>
          <w:sz w:val="28"/>
          <w:szCs w:val="28"/>
        </w:rPr>
        <w:t xml:space="preserve">Распространены в России и </w:t>
      </w:r>
      <w:proofErr w:type="spellStart"/>
      <w:r w:rsidRPr="005E3E3C">
        <w:rPr>
          <w:rFonts w:ascii="Times New Roman" w:hAnsi="Times New Roman" w:cs="Times New Roman"/>
          <w:sz w:val="28"/>
          <w:szCs w:val="28"/>
        </w:rPr>
        <w:t>природноочаговые</w:t>
      </w:r>
      <w:proofErr w:type="spellEnd"/>
      <w:r w:rsidRPr="005E3E3C">
        <w:rPr>
          <w:rFonts w:ascii="Times New Roman" w:hAnsi="Times New Roman" w:cs="Times New Roman"/>
          <w:sz w:val="28"/>
          <w:szCs w:val="28"/>
        </w:rPr>
        <w:t xml:space="preserve"> гельминтозы, в первую очередь описторхоз и дифиллоботриозы. Это болезни, возбудители которых передаются человеку через плохо проваренную или прожаренную рыбу. Значительная часть мирового </w:t>
      </w:r>
      <w:proofErr w:type="spellStart"/>
      <w:r w:rsidRPr="005E3E3C">
        <w:rPr>
          <w:rFonts w:ascii="Times New Roman" w:hAnsi="Times New Roman" w:cs="Times New Roman"/>
          <w:sz w:val="28"/>
          <w:szCs w:val="28"/>
        </w:rPr>
        <w:t>нозоареала</w:t>
      </w:r>
      <w:proofErr w:type="spellEnd"/>
      <w:r w:rsidRPr="005E3E3C">
        <w:rPr>
          <w:rFonts w:ascii="Times New Roman" w:hAnsi="Times New Roman" w:cs="Times New Roman"/>
          <w:sz w:val="28"/>
          <w:szCs w:val="28"/>
        </w:rPr>
        <w:t xml:space="preserve"> описторхоза — очень тяжелого </w:t>
      </w:r>
      <w:proofErr w:type="spellStart"/>
      <w:r w:rsidRPr="005E3E3C">
        <w:rPr>
          <w:rFonts w:ascii="Times New Roman" w:hAnsi="Times New Roman" w:cs="Times New Roman"/>
          <w:sz w:val="28"/>
          <w:szCs w:val="28"/>
        </w:rPr>
        <w:t>природноочагового</w:t>
      </w:r>
      <w:proofErr w:type="spellEnd"/>
      <w:r w:rsidRPr="005E3E3C">
        <w:rPr>
          <w:rFonts w:ascii="Times New Roman" w:hAnsi="Times New Roman" w:cs="Times New Roman"/>
          <w:sz w:val="28"/>
          <w:szCs w:val="28"/>
        </w:rPr>
        <w:t xml:space="preserve"> заболевания, выз</w:t>
      </w:r>
      <w:r w:rsidR="00E07BDC">
        <w:rPr>
          <w:rFonts w:ascii="Times New Roman" w:hAnsi="Times New Roman" w:cs="Times New Roman"/>
          <w:sz w:val="28"/>
          <w:szCs w:val="28"/>
        </w:rPr>
        <w:t>ываемого гельминтом-сосальщиком.</w:t>
      </w:r>
    </w:p>
    <w:sectPr w:rsidR="005E3E3C" w:rsidRPr="005E3E3C" w:rsidSect="005E3E3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E3C"/>
    <w:rsid w:val="001A5A23"/>
    <w:rsid w:val="005E3E3C"/>
    <w:rsid w:val="006935BC"/>
    <w:rsid w:val="006E75E3"/>
    <w:rsid w:val="009B6A0C"/>
    <w:rsid w:val="00A24083"/>
    <w:rsid w:val="00A407AE"/>
    <w:rsid w:val="00B83566"/>
    <w:rsid w:val="00BC2869"/>
    <w:rsid w:val="00BD4999"/>
    <w:rsid w:val="00DC0797"/>
    <w:rsid w:val="00E0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617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82673">
                  <w:marLeft w:val="0"/>
                  <w:marRight w:val="0"/>
                  <w:marTop w:val="0"/>
                  <w:marBottom w:val="450"/>
                  <w:divBdr>
                    <w:top w:val="single" w:sz="6" w:space="23" w:color="D9D9D9"/>
                    <w:left w:val="single" w:sz="6" w:space="23" w:color="D9D9D9"/>
                    <w:bottom w:val="single" w:sz="6" w:space="0" w:color="D9D9D9"/>
                    <w:right w:val="single" w:sz="6" w:space="23" w:color="D9D9D9"/>
                  </w:divBdr>
                  <w:divsChild>
                    <w:div w:id="15319177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356519">
                      <w:marLeft w:val="0"/>
                      <w:marRight w:val="0"/>
                      <w:marTop w:val="450"/>
                      <w:marBottom w:val="450"/>
                      <w:divBdr>
                        <w:top w:val="single" w:sz="6" w:space="19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518883">
                  <w:marLeft w:val="0"/>
                  <w:marRight w:val="0"/>
                  <w:marTop w:val="0"/>
                  <w:marBottom w:val="450"/>
                  <w:divBdr>
                    <w:top w:val="single" w:sz="6" w:space="0" w:color="D9D9D9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573971034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23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349852">
                  <w:marLeft w:val="0"/>
                  <w:marRight w:val="0"/>
                  <w:marTop w:val="0"/>
                  <w:marBottom w:val="450"/>
                  <w:divBdr>
                    <w:top w:val="single" w:sz="6" w:space="0" w:color="D9D9D9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995113667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23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44872">
                  <w:marLeft w:val="0"/>
                  <w:marRight w:val="0"/>
                  <w:marTop w:val="0"/>
                  <w:marBottom w:val="450"/>
                  <w:divBdr>
                    <w:top w:val="single" w:sz="6" w:space="0" w:color="D9D9D9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602958502">
                      <w:marLeft w:val="0"/>
                      <w:marRight w:val="0"/>
                      <w:marTop w:val="0"/>
                      <w:marBottom w:val="450"/>
                      <w:divBdr>
                        <w:top w:val="single" w:sz="6" w:space="23" w:color="D9D9D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1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64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9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119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8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8422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6987072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47563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4098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075079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797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25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764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45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910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2673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03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118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23040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370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3671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52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61478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064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8951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61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58197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885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9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827</Words>
  <Characters>4715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2025-01-10T06:14:00Z</dcterms:created>
  <dcterms:modified xsi:type="dcterms:W3CDTF">2025-01-10T06:29:00Z</dcterms:modified>
</cp:coreProperties>
</file>