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EA" w:rsidRPr="006F00EA" w:rsidRDefault="006F00EA" w:rsidP="006F00EA">
      <w:pPr>
        <w:shd w:val="clear" w:color="auto" w:fill="FFFFFF"/>
        <w:spacing w:line="375" w:lineRule="atLeast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День химика в России ежегодно отмечают в последнее воскресенье мая. В 2025 году праздник выпадает на 25 мая. Событие входит в перечень профессиональных праздников.</w:t>
      </w:r>
    </w:p>
    <w:p w:rsidR="006F00EA" w:rsidRPr="006F00EA" w:rsidRDefault="006F00EA" w:rsidP="006F00EA">
      <w:pPr>
        <w:shd w:val="clear" w:color="auto" w:fill="FFFFFF"/>
        <w:spacing w:line="375" w:lineRule="atLeast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Существует еще один праздник, который имеет прямое отношение к деятельности химиков — День моля. Моль — основная единица измерения количества вещества. Праздник ежегодно отмечают 23 октября. </w:t>
      </w:r>
    </w:p>
    <w:p w:rsidR="006F00EA" w:rsidRPr="006F00EA" w:rsidRDefault="006F00EA" w:rsidP="006F00EA">
      <w:pPr>
        <w:shd w:val="clear" w:color="auto" w:fill="FFFFFF"/>
        <w:spacing w:line="375" w:lineRule="atLeast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F00EA" w:rsidRPr="006F00EA" w:rsidRDefault="006F00EA" w:rsidP="006F00EA">
      <w:pPr>
        <w:shd w:val="clear" w:color="auto" w:fill="FFFFFF"/>
        <w:spacing w:line="420" w:lineRule="atLeast"/>
        <w:jc w:val="left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b/>
          <w:bCs/>
          <w:color w:val="1C1C1C"/>
          <w:spacing w:val="-3"/>
          <w:sz w:val="28"/>
          <w:szCs w:val="28"/>
          <w:lang w:eastAsia="ru-RU"/>
        </w:rPr>
        <w:t>История Дня химика</w:t>
      </w:r>
    </w:p>
    <w:p w:rsidR="006F00EA" w:rsidRPr="006F00EA" w:rsidRDefault="006F00EA" w:rsidP="006F00EA">
      <w:pPr>
        <w:shd w:val="clear" w:color="auto" w:fill="FFFFFF"/>
        <w:spacing w:line="375" w:lineRule="atLeast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Первый день химика в СССР организовали студенты МГУ. Инициативу проявили студенты-четверокурсники 1965/66 учебного года. По их предложению ежегодно День химика посвящают одному из элементов таблицы Менделеева. В первый праздник, в 1966 году, чествовали водород. В 2024-м День химика был посвящен празеодиму, 59-му элементу периодической системы химических элементов.</w:t>
      </w:r>
    </w:p>
    <w:p w:rsidR="006F00EA" w:rsidRPr="006F00EA" w:rsidRDefault="006F00EA" w:rsidP="006F00EA">
      <w:pPr>
        <w:shd w:val="clear" w:color="auto" w:fill="FFFFFF"/>
        <w:spacing w:line="375" w:lineRule="atLeast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 октября 1980 года вышел Указ «О праздничных и памятных днях». Согласно этому документу, в последнее воскресенье мая «в знак признания заслуг трудящихся» в соответствующих сферах деятельности отмечается День химика. Российский союз химиков организовывает мероприятия и конкурсы, приуроченные к профессиональному празднику.</w:t>
      </w:r>
    </w:p>
    <w:p w:rsidR="006F00EA" w:rsidRPr="006F00EA" w:rsidRDefault="006F00EA" w:rsidP="006F00EA">
      <w:pPr>
        <w:shd w:val="clear" w:color="auto" w:fill="FFFFFF"/>
        <w:spacing w:line="420" w:lineRule="atLeast"/>
        <w:jc w:val="left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b/>
          <w:bCs/>
          <w:color w:val="1C1C1C"/>
          <w:spacing w:val="-3"/>
          <w:sz w:val="28"/>
          <w:szCs w:val="28"/>
          <w:lang w:eastAsia="ru-RU"/>
        </w:rPr>
        <w:t>Интересные факты об истории химии в России</w:t>
      </w:r>
    </w:p>
    <w:p w:rsidR="006F00EA" w:rsidRPr="006F00EA" w:rsidRDefault="006F00EA" w:rsidP="006F00EA">
      <w:pPr>
        <w:pStyle w:val="a4"/>
        <w:numPr>
          <w:ilvl w:val="0"/>
          <w:numId w:val="2"/>
        </w:numPr>
        <w:shd w:val="clear" w:color="auto" w:fill="FFFFFF"/>
        <w:spacing w:line="420" w:lineRule="atLeast"/>
        <w:jc w:val="left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Первый официально признанный химик в России — Михаил Васильевич Ломоносов. Звание профессора химии он получил 25 июля 1745 года </w:t>
      </w:r>
    </w:p>
    <w:p w:rsidR="006F00EA" w:rsidRPr="006F00EA" w:rsidRDefault="006F00EA" w:rsidP="006F00EA">
      <w:pPr>
        <w:numPr>
          <w:ilvl w:val="0"/>
          <w:numId w:val="1"/>
        </w:numPr>
        <w:shd w:val="clear" w:color="auto" w:fill="FFFFFF"/>
        <w:spacing w:line="375" w:lineRule="atLeast"/>
        <w:ind w:left="0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Дмитрий Иванович Менделеев открыл периодическую таблицу после 20 лет размышлений о связях между химическими элементами.</w:t>
      </w:r>
    </w:p>
    <w:p w:rsidR="006F00EA" w:rsidRPr="006F00EA" w:rsidRDefault="006F00EA" w:rsidP="006F00EA">
      <w:pPr>
        <w:numPr>
          <w:ilvl w:val="0"/>
          <w:numId w:val="1"/>
        </w:numPr>
        <w:shd w:val="clear" w:color="auto" w:fill="FFFFFF"/>
        <w:spacing w:line="375" w:lineRule="atLeast"/>
        <w:ind w:left="0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открытии таблицы периодических элементов объявили во время заседания «Русского химического общества» в 1869 году. Менделеев на встрече не присутствовал, так как в это время обследовал сыроварни Тверской и Новгородской губерний.</w:t>
      </w:r>
    </w:p>
    <w:p w:rsidR="006F00EA" w:rsidRPr="006F00EA" w:rsidRDefault="006F00EA" w:rsidP="006F00EA">
      <w:pPr>
        <w:numPr>
          <w:ilvl w:val="0"/>
          <w:numId w:val="1"/>
        </w:numPr>
        <w:shd w:val="clear" w:color="auto" w:fill="FFFFFF"/>
        <w:spacing w:line="375" w:lineRule="atLeast"/>
        <w:ind w:left="0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Последний на данный момент, 118-й элемент таблицы Менделеева </w:t>
      </w:r>
      <w:proofErr w:type="spellStart"/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оганесон</w:t>
      </w:r>
      <w:proofErr w:type="spellEnd"/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назван в честь академика РАН Юрия Оганесяна. В 2023 году была учреждена премия «</w:t>
      </w:r>
      <w:proofErr w:type="spellStart"/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Оганесон</w:t>
      </w:r>
      <w:proofErr w:type="spellEnd"/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 для молодых ученых.</w:t>
      </w:r>
    </w:p>
    <w:p w:rsidR="006F00EA" w:rsidRPr="006F00EA" w:rsidRDefault="006F00EA" w:rsidP="006F00EA">
      <w:pPr>
        <w:numPr>
          <w:ilvl w:val="0"/>
          <w:numId w:val="1"/>
        </w:numPr>
        <w:shd w:val="clear" w:color="auto" w:fill="FFFFFF"/>
        <w:spacing w:line="375" w:lineRule="atLeast"/>
        <w:ind w:left="0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 решению ООН, 2019 год стал международным годом Периодической таблицы химических элементов.</w:t>
      </w:r>
    </w:p>
    <w:p w:rsidR="006F00EA" w:rsidRPr="006F00EA" w:rsidRDefault="006F00EA" w:rsidP="006F00EA">
      <w:pPr>
        <w:numPr>
          <w:ilvl w:val="0"/>
          <w:numId w:val="1"/>
        </w:numPr>
        <w:shd w:val="clear" w:color="auto" w:fill="FFFFFF"/>
        <w:spacing w:line="375" w:lineRule="atLeast"/>
        <w:ind w:left="0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 2023 году объем инвестиций в отечественную химическую промышленность составил около 900 </w:t>
      </w:r>
      <w:proofErr w:type="spellStart"/>
      <w:proofErr w:type="gramStart"/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млрд</w:t>
      </w:r>
      <w:proofErr w:type="spellEnd"/>
      <w:proofErr w:type="gramEnd"/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руб. </w:t>
      </w:r>
    </w:p>
    <w:p w:rsidR="006F00EA" w:rsidRPr="006F00EA" w:rsidRDefault="006F00EA" w:rsidP="006F00EA">
      <w:pPr>
        <w:numPr>
          <w:ilvl w:val="0"/>
          <w:numId w:val="1"/>
        </w:numPr>
        <w:shd w:val="clear" w:color="auto" w:fill="FFFFFF"/>
        <w:spacing w:line="375" w:lineRule="atLeast"/>
        <w:ind w:left="0"/>
        <w:jc w:val="lef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 2024-го по 2030-й в России планируют создать около 150 новых химических предприятий. Таким образом, производители лекарственных </w:t>
      </w:r>
      <w:r w:rsidRPr="006F00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препаратов, косметики, бытовой химии, стройматериалов и пищевых продуктов должны будут обеспечены отечественным сырьем.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AE4"/>
    <w:multiLevelType w:val="hybridMultilevel"/>
    <w:tmpl w:val="73C0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917FA"/>
    <w:multiLevelType w:val="multilevel"/>
    <w:tmpl w:val="4E7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EA"/>
    <w:rsid w:val="001A5A23"/>
    <w:rsid w:val="0044261D"/>
    <w:rsid w:val="006935BC"/>
    <w:rsid w:val="006E75E3"/>
    <w:rsid w:val="006F00EA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6F00E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6F00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00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0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5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2025-05-19T12:35:00Z</dcterms:created>
  <dcterms:modified xsi:type="dcterms:W3CDTF">2025-05-19T12:37:00Z</dcterms:modified>
</cp:coreProperties>
</file>