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AC6E5" w14:textId="1A31E924" w:rsidR="00797D14" w:rsidRDefault="00797D14" w:rsidP="00797D14">
      <w:pPr>
        <w:rPr>
          <w:rFonts w:ascii="Times New Roman" w:hAnsi="Times New Roman"/>
          <w:b/>
          <w:sz w:val="28"/>
          <w:szCs w:val="28"/>
        </w:rPr>
      </w:pPr>
      <w:r w:rsidRPr="00C7448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F988DC6" wp14:editId="2A83B7E0">
            <wp:extent cx="2409825" cy="844605"/>
            <wp:effectExtent l="0" t="0" r="0" b="0"/>
            <wp:docPr id="1" name="Рисунок 1" descr="C:\Users\ut071fetisovaks\Desktop\15 лет\лого\Основное лого 2 Туль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071fetisovaks\Desktop\15 лет\лого\Основное лого 2 Туль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336" cy="8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EC3A" w14:textId="08BA96E0" w:rsidR="00797D14" w:rsidRDefault="00797D14" w:rsidP="00797D14">
      <w:pPr>
        <w:jc w:val="center"/>
        <w:rPr>
          <w:rFonts w:ascii="Times New Roman" w:hAnsi="Times New Roman"/>
          <w:bCs/>
          <w:sz w:val="28"/>
          <w:szCs w:val="28"/>
        </w:rPr>
      </w:pPr>
      <w:r w:rsidRPr="005223E2">
        <w:rPr>
          <w:rFonts w:ascii="Times New Roman" w:hAnsi="Times New Roman"/>
          <w:b/>
          <w:sz w:val="28"/>
          <w:szCs w:val="28"/>
        </w:rPr>
        <w:t>В Управлении Росреестра по Тульской области состоялось заседание Общественного совета</w:t>
      </w:r>
    </w:p>
    <w:p w14:paraId="12EA2619" w14:textId="199BE7B5" w:rsidR="00797D14" w:rsidRDefault="00797D14" w:rsidP="00797D1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223E2">
        <w:rPr>
          <w:rFonts w:ascii="Times New Roman" w:hAnsi="Times New Roman"/>
          <w:bCs/>
          <w:sz w:val="28"/>
          <w:szCs w:val="28"/>
        </w:rPr>
        <w:t xml:space="preserve">В Управлении Росреестра по Тульской области состоялось заседание Общественного совета. В заседании приняли участие руководитель Управления Росреестра по Тульской области Ольга Морозова, председатель Общественного совета при Управлении Светлана </w:t>
      </w:r>
      <w:proofErr w:type="spellStart"/>
      <w:r w:rsidRPr="005223E2">
        <w:rPr>
          <w:rFonts w:ascii="Times New Roman" w:hAnsi="Times New Roman"/>
          <w:bCs/>
          <w:sz w:val="28"/>
          <w:szCs w:val="28"/>
        </w:rPr>
        <w:t>Сурмина</w:t>
      </w:r>
      <w:proofErr w:type="spellEnd"/>
      <w:r w:rsidRPr="005223E2">
        <w:rPr>
          <w:rFonts w:ascii="Times New Roman" w:hAnsi="Times New Roman"/>
          <w:bCs/>
          <w:sz w:val="28"/>
          <w:szCs w:val="28"/>
        </w:rPr>
        <w:t xml:space="preserve"> и другие член</w:t>
      </w:r>
      <w:r w:rsidR="001C1C3C">
        <w:rPr>
          <w:rFonts w:ascii="Times New Roman" w:hAnsi="Times New Roman"/>
          <w:bCs/>
          <w:sz w:val="28"/>
          <w:szCs w:val="28"/>
        </w:rPr>
        <w:t xml:space="preserve">ы </w:t>
      </w:r>
      <w:r w:rsidRPr="005223E2">
        <w:rPr>
          <w:rFonts w:ascii="Times New Roman" w:hAnsi="Times New Roman"/>
          <w:bCs/>
          <w:sz w:val="28"/>
          <w:szCs w:val="28"/>
        </w:rPr>
        <w:t xml:space="preserve"> Общественного совета.</w:t>
      </w:r>
    </w:p>
    <w:p w14:paraId="3BC439F7" w14:textId="67F1FA6F" w:rsidR="00797D14" w:rsidRDefault="00797D14" w:rsidP="00797D1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223E2">
        <w:rPr>
          <w:rFonts w:ascii="Times New Roman" w:hAnsi="Times New Roman"/>
          <w:bCs/>
          <w:sz w:val="28"/>
          <w:szCs w:val="28"/>
        </w:rPr>
        <w:t>В ходе заседания участники ознакомились с проводимой Управлением работой по исполнению перечня поручений Президента Российской Федерации по вопросам реализации государственной программы Российской Федерации «Национальная система пространственных данных» от 11.08.2022 № Пр-1424, исправлени</w:t>
      </w:r>
      <w:r w:rsidR="001C1C3C">
        <w:rPr>
          <w:rFonts w:ascii="Times New Roman" w:hAnsi="Times New Roman"/>
          <w:bCs/>
          <w:sz w:val="28"/>
          <w:szCs w:val="28"/>
        </w:rPr>
        <w:t>ю реестровых ошибок, рассмотрению</w:t>
      </w:r>
      <w:r w:rsidRPr="005223E2">
        <w:rPr>
          <w:rFonts w:ascii="Times New Roman" w:hAnsi="Times New Roman"/>
          <w:bCs/>
          <w:sz w:val="28"/>
          <w:szCs w:val="28"/>
        </w:rPr>
        <w:t xml:space="preserve"> обращений граждан. </w:t>
      </w:r>
      <w:proofErr w:type="gramEnd"/>
    </w:p>
    <w:p w14:paraId="71F08B00" w14:textId="74A5CE66" w:rsidR="00797D14" w:rsidRDefault="00797D14" w:rsidP="00797D1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5C7A0B">
        <w:rPr>
          <w:rFonts w:ascii="Times New Roman" w:hAnsi="Times New Roman"/>
          <w:bCs/>
          <w:sz w:val="28"/>
          <w:szCs w:val="28"/>
        </w:rPr>
        <w:t>Гос</w:t>
      </w:r>
      <w:r>
        <w:rPr>
          <w:rFonts w:ascii="Times New Roman" w:hAnsi="Times New Roman"/>
          <w:bCs/>
          <w:sz w:val="28"/>
          <w:szCs w:val="28"/>
        </w:rPr>
        <w:t xml:space="preserve">ударственная </w:t>
      </w:r>
      <w:r w:rsidRPr="005C7A0B">
        <w:rPr>
          <w:rFonts w:ascii="Times New Roman" w:hAnsi="Times New Roman"/>
          <w:bCs/>
          <w:sz w:val="28"/>
          <w:szCs w:val="28"/>
        </w:rPr>
        <w:t>программа НСПД</w:t>
      </w:r>
      <w:r w:rsidR="001C1C3C">
        <w:rPr>
          <w:rFonts w:ascii="Times New Roman" w:hAnsi="Times New Roman"/>
          <w:bCs/>
          <w:sz w:val="28"/>
          <w:szCs w:val="28"/>
        </w:rPr>
        <w:t xml:space="preserve">» </w:t>
      </w:r>
      <w:bookmarkStart w:id="0" w:name="_GoBack"/>
      <w:bookmarkEnd w:id="0"/>
      <w:r w:rsidRPr="005C7A0B">
        <w:rPr>
          <w:rFonts w:ascii="Times New Roman" w:hAnsi="Times New Roman"/>
          <w:bCs/>
          <w:sz w:val="28"/>
          <w:szCs w:val="28"/>
        </w:rPr>
        <w:t xml:space="preserve"> предусматривает внесение полных и точных сведений в Единый государственный реестр недвижимости</w:t>
      </w:r>
      <w:r>
        <w:rPr>
          <w:rFonts w:ascii="Times New Roman" w:hAnsi="Times New Roman"/>
          <w:bCs/>
          <w:sz w:val="28"/>
          <w:szCs w:val="28"/>
        </w:rPr>
        <w:t xml:space="preserve"> (ЕГРН)</w:t>
      </w:r>
      <w:r w:rsidRPr="005C7A0B">
        <w:rPr>
          <w:rFonts w:ascii="Times New Roman" w:hAnsi="Times New Roman"/>
          <w:bCs/>
          <w:sz w:val="28"/>
          <w:szCs w:val="28"/>
        </w:rPr>
        <w:t>. В том числе данных о земельных участках, объектах недвижимости и их правообладателях, границах субъектов, муниципальных образований, населенных пунктов, территориальных зон и др. Именно полные и точные сведения в ЕГРН обеспечивают защиту имущественных прав граждан</w:t>
      </w:r>
      <w:r>
        <w:rPr>
          <w:rFonts w:ascii="Times New Roman" w:hAnsi="Times New Roman"/>
          <w:bCs/>
          <w:sz w:val="28"/>
          <w:szCs w:val="28"/>
        </w:rPr>
        <w:t>», - подчеркнула руководитель Управления Росреестра по Тульской области Ольга Морозова.</w:t>
      </w:r>
    </w:p>
    <w:p w14:paraId="341169C6" w14:textId="77777777" w:rsidR="00797D14" w:rsidRDefault="00797D14" w:rsidP="00797D1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C7A0B">
        <w:rPr>
          <w:rFonts w:ascii="Times New Roman" w:hAnsi="Times New Roman"/>
          <w:bCs/>
          <w:sz w:val="28"/>
          <w:szCs w:val="28"/>
        </w:rPr>
        <w:t>Кроме того, участники заседания затронули вопросы выявления правообладателей ранее учт</w:t>
      </w:r>
      <w:r>
        <w:rPr>
          <w:rFonts w:ascii="Times New Roman" w:hAnsi="Times New Roman"/>
          <w:bCs/>
          <w:sz w:val="28"/>
          <w:szCs w:val="28"/>
        </w:rPr>
        <w:t>е</w:t>
      </w:r>
      <w:r w:rsidRPr="005C7A0B">
        <w:rPr>
          <w:rFonts w:ascii="Times New Roman" w:hAnsi="Times New Roman"/>
          <w:bCs/>
          <w:sz w:val="28"/>
          <w:szCs w:val="28"/>
        </w:rPr>
        <w:t>нных объектов недвижимости, реализации комплексных кадастровых работ, исправления реестровых ошибок, повышения качества услуг в сфере учета и регистрации недвижимости.</w:t>
      </w:r>
    </w:p>
    <w:p w14:paraId="1B13A4A1" w14:textId="77777777" w:rsidR="00797D14" w:rsidRPr="005223E2" w:rsidRDefault="00797D14" w:rsidP="00797D1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E6188A">
        <w:rPr>
          <w:rFonts w:ascii="Times New Roman" w:hAnsi="Times New Roman"/>
          <w:bCs/>
          <w:sz w:val="28"/>
          <w:szCs w:val="28"/>
        </w:rPr>
        <w:t>Общественный совет является эффективной площадкой для открытого обсуждения. Открытый диалог помогает выработать совместные решения, которые будут работать, прежде всего, на благо граждан и бизнеса</w:t>
      </w:r>
      <w:r>
        <w:rPr>
          <w:rFonts w:ascii="Times New Roman" w:hAnsi="Times New Roman"/>
          <w:bCs/>
          <w:sz w:val="28"/>
          <w:szCs w:val="28"/>
        </w:rPr>
        <w:t xml:space="preserve">», - отметила председатель Общественного совета при Управлении Светлана </w:t>
      </w:r>
      <w:proofErr w:type="spellStart"/>
      <w:r>
        <w:rPr>
          <w:rFonts w:ascii="Times New Roman" w:hAnsi="Times New Roman"/>
          <w:bCs/>
          <w:sz w:val="28"/>
          <w:szCs w:val="28"/>
        </w:rPr>
        <w:t>Сурмина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4C45A291" w14:textId="77777777" w:rsidR="00FB6241" w:rsidRDefault="00FB6241"/>
    <w:sectPr w:rsidR="00FB6241" w:rsidSect="0079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14"/>
    <w:rsid w:val="001B6CBA"/>
    <w:rsid w:val="001C1C3C"/>
    <w:rsid w:val="00797D14"/>
    <w:rsid w:val="0094747A"/>
    <w:rsid w:val="00F17AF7"/>
    <w:rsid w:val="00F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3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14"/>
    <w:pPr>
      <w:spacing w:after="200" w:line="276" w:lineRule="auto"/>
    </w:pPr>
    <w:rPr>
      <w:rFonts w:ascii="Calibri" w:eastAsia="Times New Roman" w:hAnsi="Calibri" w:cs="Times New Roman"/>
      <w:szCs w:val="22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97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D1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97D1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797D1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797D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7D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7D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7D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7D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7D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7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Название Знак"/>
    <w:basedOn w:val="a0"/>
    <w:link w:val="a3"/>
    <w:uiPriority w:val="10"/>
    <w:rsid w:val="00797D1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797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797D1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79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7D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7D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7D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7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7D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7D14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C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1C3C"/>
    <w:rPr>
      <w:rFonts w:ascii="Tahoma" w:eastAsia="Times New Roman" w:hAnsi="Tahoma" w:cs="Tahoma"/>
      <w:sz w:val="16"/>
      <w:szCs w:val="1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14"/>
    <w:pPr>
      <w:spacing w:after="200" w:line="276" w:lineRule="auto"/>
    </w:pPr>
    <w:rPr>
      <w:rFonts w:ascii="Calibri" w:eastAsia="Times New Roman" w:hAnsi="Calibri" w:cs="Times New Roman"/>
      <w:szCs w:val="22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97D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D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D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D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D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D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D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D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D14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97D14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797D14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797D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7D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7D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7D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7D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7D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7D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Название Знак"/>
    <w:basedOn w:val="a0"/>
    <w:link w:val="a3"/>
    <w:uiPriority w:val="10"/>
    <w:rsid w:val="00797D14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797D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797D14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797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7D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7D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7D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7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7D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7D14"/>
    <w:rPr>
      <w:b/>
      <w:bCs/>
      <w:smallCaps/>
      <w:color w:val="0F4761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C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1C3C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Фетисова</dc:creator>
  <cp:keywords/>
  <dc:description/>
  <cp:lastModifiedBy>Чернышева Татьяна Сергеевна</cp:lastModifiedBy>
  <cp:revision>3</cp:revision>
  <dcterms:created xsi:type="dcterms:W3CDTF">2024-06-27T17:16:00Z</dcterms:created>
  <dcterms:modified xsi:type="dcterms:W3CDTF">2024-06-28T12:20:00Z</dcterms:modified>
</cp:coreProperties>
</file>