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6EF" w:rsidRDefault="00A4139C">
      <w:r>
        <w:t>Ответственность за передачу</w:t>
      </w:r>
      <w:r>
        <w:br/>
        <w:t>управления транспортным средством</w:t>
      </w:r>
      <w:r>
        <w:br/>
        <w:t>несовершеннолетнему</w:t>
      </w:r>
    </w:p>
    <w:p w:rsidR="00A4139C" w:rsidRDefault="00A4139C">
      <w:r>
        <w:t>Любое транспортное средство является</w:t>
      </w:r>
      <w:r>
        <w:br/>
        <w:t>источником повышенной опасности,</w:t>
      </w:r>
      <w:r>
        <w:br/>
        <w:t>поэтому от мастерства, опыта и</w:t>
      </w:r>
      <w:r>
        <w:br/>
        <w:t>профессионализма водителя зависит</w:t>
      </w:r>
      <w:r>
        <w:br/>
        <w:t>жизнь и безопасность всех участников</w:t>
      </w:r>
      <w:r>
        <w:br/>
        <w:t>дорожного движения.</w:t>
      </w:r>
      <w:r>
        <w:br/>
        <w:t>В последнее время участились случаи,</w:t>
      </w:r>
      <w:r>
        <w:br/>
        <w:t>когда за рулем оказывается подросток</w:t>
      </w:r>
      <w:r>
        <w:br/>
        <w:t>без удостоверения водителя и</w:t>
      </w:r>
      <w:r>
        <w:br/>
        <w:t>достаточного опыта вождения.</w:t>
      </w:r>
      <w:r>
        <w:br/>
        <w:t>Несовершеннолетний не имеет права</w:t>
      </w:r>
      <w:r>
        <w:br/>
        <w:t>управления транспортным средством без</w:t>
      </w:r>
      <w:r>
        <w:br/>
        <w:t>соответствующего удостоверения, будь</w:t>
      </w:r>
      <w:r>
        <w:br/>
        <w:t>то автомобиль, мотоцикл или скутер.</w:t>
      </w:r>
      <w:r>
        <w:br/>
        <w:t>Согласно ч. 1 ст. 12.7 Кодекса об</w:t>
      </w:r>
      <w:r>
        <w:br/>
        <w:t>административных правонарушениях РФ</w:t>
      </w:r>
      <w:r>
        <w:br/>
        <w:t>(далее – КоАП РФ), лицо, управляющее</w:t>
      </w:r>
      <w:r>
        <w:br/>
        <w:t>автомобилем и не имеющее на это права</w:t>
      </w:r>
      <w:r>
        <w:br/>
        <w:t>(за исключением учебной езды), будет</w:t>
      </w:r>
      <w:r>
        <w:br/>
        <w:t>подвергнуто административному</w:t>
      </w:r>
      <w:r>
        <w:br/>
        <w:t>взысканию в размере от 5 до 15 тысяч</w:t>
      </w:r>
      <w:r>
        <w:br/>
        <w:t>рублей. Кроме того, несовершеннолетний</w:t>
      </w:r>
      <w:r>
        <w:br/>
        <w:t>водитель будет лишен права управления</w:t>
      </w:r>
      <w:r>
        <w:br/>
        <w:t>транспортным средством, а сам</w:t>
      </w:r>
      <w:r>
        <w:br/>
        <w:t>автомобиль будет задержан и отправлен</w:t>
      </w:r>
      <w:r>
        <w:br/>
        <w:t>на штрафстоянку.</w:t>
      </w:r>
      <w:r>
        <w:br/>
        <w:t>Согласно ч. 3 ст. 12.7 КоАП РФ, передача</w:t>
      </w:r>
      <w:r>
        <w:br/>
        <w:t>управления транспортным средством</w:t>
      </w:r>
      <w:r>
        <w:br/>
        <w:t>несовершеннолетнему без имеющегося у</w:t>
      </w:r>
      <w:r>
        <w:br/>
        <w:t>него водительского удостоверения,</w:t>
      </w:r>
      <w:r>
        <w:br/>
        <w:t>наказывается административным штрафом</w:t>
      </w:r>
      <w:r>
        <w:br/>
        <w:t>в размере 30 тысяч рублей. Машина будет</w:t>
      </w:r>
      <w:r>
        <w:br/>
        <w:t>задержана и отправлена на</w:t>
      </w:r>
      <w:r>
        <w:br/>
        <w:t>штрафстоянку, что может повлечь за</w:t>
      </w:r>
      <w:r>
        <w:br/>
        <w:t>собой дополнительные расходы и</w:t>
      </w:r>
      <w:r>
        <w:br/>
        <w:t>неудобства.</w:t>
      </w:r>
      <w:r>
        <w:br/>
        <w:t>Подросток, управляющий транспортным</w:t>
      </w:r>
      <w:r>
        <w:br/>
        <w:t>средством, не может быть вписан в</w:t>
      </w:r>
      <w:r>
        <w:br/>
        <w:t>страховой полис ОСАГО, что является</w:t>
      </w:r>
      <w:r>
        <w:br/>
        <w:t>нарушением ч. 2 ст. 12.37 КоАП РФ, за что</w:t>
      </w:r>
      <w:r>
        <w:br/>
        <w:t>также предусмотрен административный</w:t>
      </w:r>
      <w:r>
        <w:br/>
        <w:t>штраф в размере 800 рублей.</w:t>
      </w:r>
      <w:r>
        <w:br/>
        <w:t>Вместе с тем, как пояснил помощник</w:t>
      </w:r>
      <w:r>
        <w:br/>
        <w:t>Тульского транспортного прокурора</w:t>
      </w:r>
      <w:r>
        <w:br/>
        <w:t>Мельникова Виктория, стоит напомнить,</w:t>
      </w:r>
      <w:r>
        <w:br/>
        <w:t>что согласно ч. 2 ст. 32.3 КоАП РФ с</w:t>
      </w:r>
      <w:r>
        <w:br/>
      </w:r>
      <w:r>
        <w:lastRenderedPageBreak/>
        <w:t>несовершеннолетнего, немеющему</w:t>
      </w:r>
      <w:r>
        <w:br/>
        <w:t>самостоятельного заработка, штраф</w:t>
      </w:r>
      <w:r>
        <w:br/>
        <w:t>придется оплатить родителям или</w:t>
      </w:r>
      <w:r>
        <w:br/>
        <w:t>законному представителю, которые в том</w:t>
      </w:r>
      <w:r>
        <w:br/>
        <w:t>числе могут быть привлечены к</w:t>
      </w:r>
      <w:r>
        <w:br/>
        <w:t>административной ответственности по ч.</w:t>
      </w:r>
      <w:r>
        <w:br/>
        <w:t>1 ст. 5.35 КоАП РФ за неисполнение или</w:t>
      </w:r>
      <w:r>
        <w:br/>
        <w:t>недобросовестное выполнение своих</w:t>
      </w:r>
      <w:r>
        <w:br/>
        <w:t>обязательств по воспитанию и</w:t>
      </w:r>
      <w:r>
        <w:br/>
        <w:t>содержанию несовершеннолетнего, ведь</w:t>
      </w:r>
      <w:r>
        <w:br/>
        <w:t>именно родители отвечают за действия</w:t>
      </w:r>
      <w:r>
        <w:br/>
        <w:t>своих детей.</w:t>
      </w:r>
      <w:bookmarkStart w:id="0" w:name="_GoBack"/>
      <w:bookmarkEnd w:id="0"/>
    </w:p>
    <w:sectPr w:rsidR="00A4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C"/>
    <w:rsid w:val="006E46EF"/>
    <w:rsid w:val="00A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7E7"/>
  <w15:chartTrackingRefBased/>
  <w15:docId w15:val="{31063BE0-1CE0-46C8-BDB5-9259DB4B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2025-04-10T08:00:00Z</dcterms:created>
  <dcterms:modified xsi:type="dcterms:W3CDTF">2025-04-10T08:03:00Z</dcterms:modified>
</cp:coreProperties>
</file>