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84579" w:rsidRDefault="002D2290" w:rsidP="00D8457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Hlk168065648"/>
      <w:r>
        <w:rPr>
          <w:rFonts w:ascii="Times New Roman" w:hAnsi="Times New Roman" w:cs="Times New Roman"/>
          <w:b/>
          <w:sz w:val="28"/>
          <w:szCs w:val="28"/>
        </w:rPr>
        <w:t>Ответственность за</w:t>
      </w:r>
      <w:r w:rsidR="00D84579" w:rsidRPr="00D84579">
        <w:rPr>
          <w:rFonts w:ascii="Times New Roman" w:hAnsi="Times New Roman" w:cs="Times New Roman"/>
          <w:b/>
          <w:sz w:val="28"/>
          <w:szCs w:val="28"/>
        </w:rPr>
        <w:t xml:space="preserve"> </w:t>
      </w:r>
      <w:bookmarkStart w:id="1" w:name="_Hlk168065598"/>
      <w:r>
        <w:rPr>
          <w:rFonts w:ascii="Times New Roman" w:hAnsi="Times New Roman" w:cs="Times New Roman"/>
          <w:b/>
          <w:sz w:val="28"/>
          <w:szCs w:val="28"/>
        </w:rPr>
        <w:t>п</w:t>
      </w:r>
      <w:r w:rsidR="00D84579" w:rsidRPr="00D84579">
        <w:rPr>
          <w:rFonts w:ascii="Times New Roman" w:hAnsi="Times New Roman" w:cs="Times New Roman"/>
          <w:b/>
          <w:sz w:val="28"/>
          <w:szCs w:val="28"/>
        </w:rPr>
        <w:t>риведение в негодность транспортных средств или путей сообщения</w:t>
      </w:r>
      <w:bookmarkEnd w:id="1"/>
    </w:p>
    <w:bookmarkEnd w:id="0"/>
    <w:p w:rsidR="002D2290" w:rsidRPr="00D84579" w:rsidRDefault="002D2290" w:rsidP="00D8457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D2290" w:rsidRDefault="00D84579" w:rsidP="0005394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2D2290" w:rsidRPr="002D2290">
        <w:rPr>
          <w:rFonts w:ascii="Times New Roman" w:hAnsi="Times New Roman" w:cs="Times New Roman"/>
          <w:sz w:val="28"/>
          <w:szCs w:val="28"/>
        </w:rPr>
        <w:t xml:space="preserve">Разрушение, повреждение или приведение иным способом в негодное для эксплуатации состояние транспортного средства, путей сообщения, средств сигнализации или связи либо другого транспортного оборудования, </w:t>
      </w:r>
      <w:r w:rsidR="00F41333">
        <w:rPr>
          <w:rFonts w:ascii="Times New Roman" w:hAnsi="Times New Roman" w:cs="Times New Roman"/>
          <w:sz w:val="28"/>
          <w:szCs w:val="28"/>
        </w:rPr>
        <w:br/>
      </w:r>
      <w:r w:rsidR="002D2290" w:rsidRPr="002D2290">
        <w:rPr>
          <w:rFonts w:ascii="Times New Roman" w:hAnsi="Times New Roman" w:cs="Times New Roman"/>
          <w:sz w:val="28"/>
          <w:szCs w:val="28"/>
        </w:rPr>
        <w:t>а равно умышленное блокирование транспортных коммуникаций, объектов транспортной инфраструктуры либо воспрепятствование движению транспортных средств и пешеходов на путях сообщения, улично-дорожной сети, если эти деяния создали угрозу жизни, здоровью и безопасности граждан либо угрозу уничтожения или повреждения имущества физических и (или) юридических лиц</w:t>
      </w:r>
      <w:r w:rsidR="00053940">
        <w:rPr>
          <w:rFonts w:ascii="Times New Roman" w:hAnsi="Times New Roman" w:cs="Times New Roman"/>
          <w:sz w:val="28"/>
          <w:szCs w:val="28"/>
        </w:rPr>
        <w:t xml:space="preserve"> является уголовно наказуемым деянием, ответственность за предусмотрена санкцией статьи 267 Уголовного кодекса Российской Федерации. Максимальное наказание по части 1 статьи 267 Уголовного кодекса Российской Федерации – 1 год лишения свободы.</w:t>
      </w:r>
    </w:p>
    <w:p w:rsidR="00053940" w:rsidRDefault="00053940" w:rsidP="0005394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Помимо этого, нормами уголовного законодательства установлена градация ответственности в зависимости от тяжести последствий в виде причинения по неосторожности вреда здоровью человека</w:t>
      </w:r>
      <w:r w:rsidR="005A19FE">
        <w:rPr>
          <w:rFonts w:ascii="Times New Roman" w:hAnsi="Times New Roman" w:cs="Times New Roman"/>
          <w:sz w:val="28"/>
          <w:szCs w:val="28"/>
        </w:rPr>
        <w:t xml:space="preserve"> или </w:t>
      </w:r>
      <w:r w:rsidR="00F41333">
        <w:rPr>
          <w:rFonts w:ascii="Times New Roman" w:hAnsi="Times New Roman" w:cs="Times New Roman"/>
          <w:sz w:val="28"/>
          <w:szCs w:val="28"/>
        </w:rPr>
        <w:t xml:space="preserve">размера </w:t>
      </w:r>
      <w:r w:rsidR="005A19FE">
        <w:rPr>
          <w:rFonts w:ascii="Times New Roman" w:hAnsi="Times New Roman" w:cs="Times New Roman"/>
          <w:sz w:val="28"/>
          <w:szCs w:val="28"/>
        </w:rPr>
        <w:t>нанесен</w:t>
      </w:r>
      <w:r w:rsidR="00F41333">
        <w:rPr>
          <w:rFonts w:ascii="Times New Roman" w:hAnsi="Times New Roman" w:cs="Times New Roman"/>
          <w:sz w:val="28"/>
          <w:szCs w:val="28"/>
        </w:rPr>
        <w:t xml:space="preserve">ного </w:t>
      </w:r>
      <w:r w:rsidR="005A19FE">
        <w:rPr>
          <w:rFonts w:ascii="Times New Roman" w:hAnsi="Times New Roman" w:cs="Times New Roman"/>
          <w:sz w:val="28"/>
          <w:szCs w:val="28"/>
        </w:rPr>
        <w:t>ущерба.</w:t>
      </w:r>
    </w:p>
    <w:p w:rsidR="005A19FE" w:rsidRDefault="005A19FE" w:rsidP="0005394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Так, например, за причинение легкого вреда здоровью предусмотрено наказание до двух лет лишения свободы; причинение средней тяжести вреда здоровью – до трех лет лишения свободы; причинение тяжкого вреда здоровью, а в равной степени причинение крупного ущерба -  до четырёх лет лишения свободы; деяние</w:t>
      </w:r>
      <w:r w:rsidR="00F41333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повлекшее смерть человека</w:t>
      </w:r>
      <w:r w:rsidR="00F41333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наказывается до 8 лет лишения свободы, двух и более лиц – до </w:t>
      </w:r>
      <w:r w:rsidR="00D10F2D">
        <w:rPr>
          <w:rFonts w:ascii="Times New Roman" w:hAnsi="Times New Roman" w:cs="Times New Roman"/>
          <w:sz w:val="28"/>
          <w:szCs w:val="28"/>
        </w:rPr>
        <w:t xml:space="preserve">10 лет </w:t>
      </w:r>
      <w:r w:rsidR="00571658">
        <w:rPr>
          <w:rFonts w:ascii="Times New Roman" w:hAnsi="Times New Roman" w:cs="Times New Roman"/>
          <w:sz w:val="28"/>
          <w:szCs w:val="28"/>
        </w:rPr>
        <w:t>лишения свободы.</w:t>
      </w:r>
    </w:p>
    <w:p w:rsidR="00571658" w:rsidRPr="00D10F2D" w:rsidRDefault="00571658" w:rsidP="0005394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Кроме того, исходя из положений статьи 20 Уголовного кодекса Российской Федерации к ответственности за рассматриваемый вид преступления могут быть привлечены лица, достигшие четырнадцатилетнего возраста.</w:t>
      </w:r>
    </w:p>
    <w:p w:rsidR="002D2290" w:rsidRDefault="002D2290" w:rsidP="00D8457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D2290" w:rsidRDefault="002D2290" w:rsidP="00D8457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D2290" w:rsidRDefault="002D2290" w:rsidP="00D8457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71658" w:rsidRDefault="00571658" w:rsidP="00D8457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71658" w:rsidRDefault="00571658" w:rsidP="00D8457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71658" w:rsidRDefault="00571658" w:rsidP="00D8457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71658" w:rsidRDefault="00571658" w:rsidP="00D8457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71658" w:rsidRDefault="00571658" w:rsidP="00D8457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71658" w:rsidRDefault="00571658" w:rsidP="00D8457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71658" w:rsidRDefault="00571658" w:rsidP="00D8457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D2290" w:rsidRDefault="002D2290" w:rsidP="00D8457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D2290" w:rsidRDefault="002D2290" w:rsidP="00D8457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26201" w:rsidRDefault="00226201" w:rsidP="0022620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26201" w:rsidRDefault="00226201" w:rsidP="0022620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26201" w:rsidRDefault="00226201" w:rsidP="0022620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260A9" w:rsidRPr="00054D07" w:rsidRDefault="00D260A9" w:rsidP="0017433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bookmarkStart w:id="2" w:name="_GoBack"/>
      <w:bookmarkEnd w:id="2"/>
    </w:p>
    <w:sectPr w:rsidR="00D260A9" w:rsidRPr="00054D07" w:rsidSect="00960B3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E013C92"/>
    <w:multiLevelType w:val="hybridMultilevel"/>
    <w:tmpl w:val="97E0EC7E"/>
    <w:lvl w:ilvl="0" w:tplc="6F8AA40A">
      <w:start w:val="1"/>
      <w:numFmt w:val="decimal"/>
      <w:lvlText w:val="%1."/>
      <w:lvlJc w:val="left"/>
      <w:pPr>
        <w:ind w:left="795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8554F76"/>
    <w:multiLevelType w:val="hybridMultilevel"/>
    <w:tmpl w:val="5464F30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5235"/>
    <w:rsid w:val="00042066"/>
    <w:rsid w:val="00053940"/>
    <w:rsid w:val="00054D07"/>
    <w:rsid w:val="000557FA"/>
    <w:rsid w:val="00066F1D"/>
    <w:rsid w:val="00075EAA"/>
    <w:rsid w:val="000A5036"/>
    <w:rsid w:val="00174331"/>
    <w:rsid w:val="00222EA2"/>
    <w:rsid w:val="00226201"/>
    <w:rsid w:val="002B57D3"/>
    <w:rsid w:val="002D2290"/>
    <w:rsid w:val="00345534"/>
    <w:rsid w:val="00361D07"/>
    <w:rsid w:val="003A3F83"/>
    <w:rsid w:val="003E5235"/>
    <w:rsid w:val="004974C0"/>
    <w:rsid w:val="0053182F"/>
    <w:rsid w:val="00571658"/>
    <w:rsid w:val="005834CC"/>
    <w:rsid w:val="005A19FE"/>
    <w:rsid w:val="00607FA1"/>
    <w:rsid w:val="006B0541"/>
    <w:rsid w:val="006F05B1"/>
    <w:rsid w:val="00705F1D"/>
    <w:rsid w:val="00757271"/>
    <w:rsid w:val="00776AC4"/>
    <w:rsid w:val="007A49DB"/>
    <w:rsid w:val="007B4C06"/>
    <w:rsid w:val="007C50C5"/>
    <w:rsid w:val="0081662C"/>
    <w:rsid w:val="00834DEE"/>
    <w:rsid w:val="008A22CE"/>
    <w:rsid w:val="00910A29"/>
    <w:rsid w:val="00952817"/>
    <w:rsid w:val="00960B32"/>
    <w:rsid w:val="00A419E3"/>
    <w:rsid w:val="00AC608B"/>
    <w:rsid w:val="00B16DE5"/>
    <w:rsid w:val="00B51BB2"/>
    <w:rsid w:val="00C6275F"/>
    <w:rsid w:val="00C83267"/>
    <w:rsid w:val="00C917B0"/>
    <w:rsid w:val="00CA235D"/>
    <w:rsid w:val="00CB4430"/>
    <w:rsid w:val="00D10F2D"/>
    <w:rsid w:val="00D260A9"/>
    <w:rsid w:val="00D84579"/>
    <w:rsid w:val="00F25B4C"/>
    <w:rsid w:val="00F413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61AE86"/>
  <w15:docId w15:val="{C1A7F602-4EDA-4420-8540-94D56F9760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960B32"/>
  </w:style>
  <w:style w:type="paragraph" w:styleId="1">
    <w:name w:val="heading 1"/>
    <w:basedOn w:val="a"/>
    <w:link w:val="10"/>
    <w:uiPriority w:val="9"/>
    <w:qFormat/>
    <w:rsid w:val="003E523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E5235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3">
    <w:name w:val="Hyperlink"/>
    <w:basedOn w:val="a0"/>
    <w:uiPriority w:val="99"/>
    <w:semiHidden/>
    <w:unhideWhenUsed/>
    <w:rsid w:val="00705F1D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174331"/>
    <w:pPr>
      <w:ind w:left="720"/>
      <w:contextualSpacing/>
    </w:pPr>
  </w:style>
  <w:style w:type="paragraph" w:styleId="a5">
    <w:name w:val="Normal (Web)"/>
    <w:basedOn w:val="a"/>
    <w:uiPriority w:val="99"/>
    <w:semiHidden/>
    <w:unhideWhenUsed/>
    <w:rsid w:val="00D260A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0736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518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723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79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320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704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200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260</Words>
  <Characters>1485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DNA Project</Company>
  <LinksUpToDate>false</LinksUpToDate>
  <CharactersWithSpaces>1742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DNA7 X64</dc:creator>
  <cp:lastModifiedBy>Федосеева Анна Алексеевна</cp:lastModifiedBy>
  <cp:revision>3</cp:revision>
  <dcterms:created xsi:type="dcterms:W3CDTF">2024-05-31T13:38:00Z</dcterms:created>
  <dcterms:modified xsi:type="dcterms:W3CDTF">2024-05-31T13:38:00Z</dcterms:modified>
</cp:coreProperties>
</file>