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162" w:rsidRDefault="000B6A04">
      <w:r>
        <w:t>Тульская транспортная прокуратура</w:t>
      </w:r>
      <w:r>
        <w:br/>
        <w:t>разъясняет, что незаконная</w:t>
      </w:r>
      <w:r>
        <w:br/>
        <w:t>коммерческая деятельность – перевозки</w:t>
      </w:r>
      <w:r>
        <w:br/>
        <w:t>пассажиров внутренним водным</w:t>
      </w:r>
      <w:r>
        <w:br/>
        <w:t>транспортом без соответствующего</w:t>
      </w:r>
      <w:r>
        <w:br/>
        <w:t>разрешения (лицензии), а также оказание</w:t>
      </w:r>
      <w:r>
        <w:br/>
        <w:t>услуг, не отвечающих требованиям</w:t>
      </w:r>
      <w:r>
        <w:br/>
        <w:t>безопасности жизни и здоровья</w:t>
      </w:r>
      <w:r>
        <w:br/>
        <w:t>потребителей, влечет предусмотренную</w:t>
      </w:r>
      <w:r>
        <w:br/>
        <w:t>законом административную (ст. 14.1.2 и ст.</w:t>
      </w:r>
      <w:r>
        <w:br/>
        <w:t>19.20 Кодекса Российской Федерации об</w:t>
      </w:r>
      <w:r>
        <w:br/>
        <w:t>административных правонарушениях) и</w:t>
      </w:r>
      <w:r>
        <w:br/>
        <w:t>уголовную (ст. 171 и ст. 238 Уголовного</w:t>
      </w:r>
      <w:r>
        <w:br/>
        <w:t>кодекса Российской Федерации)</w:t>
      </w:r>
      <w:r>
        <w:br/>
        <w:t>ответственность.</w:t>
      </w:r>
      <w:r>
        <w:br/>
      </w:r>
      <w:r>
        <w:br/>
        <w:t>Использование маломерных судов для</w:t>
      </w:r>
      <w:r>
        <w:br/>
        <w:t>оказания услуг по перевозке пассажиров</w:t>
      </w:r>
      <w:r>
        <w:br/>
        <w:t>водным транспортом разрешается только</w:t>
      </w:r>
      <w:r>
        <w:br/>
        <w:t>после их регистрации в Государственном</w:t>
      </w:r>
      <w:r>
        <w:br/>
        <w:t>судовом реестре и получения лицензии</w:t>
      </w:r>
      <w:r>
        <w:br/>
        <w:t>на осуществление перевозок внутренним</w:t>
      </w:r>
      <w:r>
        <w:br/>
        <w:t>водным транспортом пассажиров.</w:t>
      </w:r>
      <w:r>
        <w:br/>
      </w:r>
      <w:r>
        <w:br/>
        <w:t>Перевозка пассажиров в коммерческих</w:t>
      </w:r>
      <w:r>
        <w:br/>
        <w:t>целях на судах, зарегистрированных в</w:t>
      </w:r>
      <w:r>
        <w:br/>
        <w:t>реестре маломерных судов ГИМС МЧС</w:t>
      </w:r>
      <w:r>
        <w:br/>
        <w:t>России, запрещена.</w:t>
      </w:r>
      <w:bookmarkStart w:id="0" w:name="_GoBack"/>
      <w:bookmarkEnd w:id="0"/>
    </w:p>
    <w:sectPr w:rsidR="00DC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04"/>
    <w:rsid w:val="000B6A04"/>
    <w:rsid w:val="00D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0752C-3333-4492-96DB-AA3D81CD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2025-04-25T06:41:00Z</dcterms:created>
  <dcterms:modified xsi:type="dcterms:W3CDTF">2025-04-25T06:42:00Z</dcterms:modified>
</cp:coreProperties>
</file>