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47" w:rsidRDefault="00D47A47" w:rsidP="00D47A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Тульская</w:t>
      </w:r>
      <w:r w:rsidRPr="00D47A47">
        <w:rPr>
          <w:rFonts w:ascii="Times New Roman" w:hAnsi="Times New Roman" w:cs="Times New Roman"/>
          <w:b/>
          <w:bCs/>
          <w:sz w:val="28"/>
          <w:szCs w:val="28"/>
        </w:rPr>
        <w:t xml:space="preserve"> транспортная прокуратура разъясняет </w:t>
      </w:r>
    </w:p>
    <w:p w:rsidR="00D47A47" w:rsidRPr="00D47A47" w:rsidRDefault="00D47A47" w:rsidP="00D47A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Вступают в силу изменения</w:t>
      </w:r>
      <w:r w:rsidRPr="00D47A47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административного законодательства в части противодействия финансирования экстремистской деятельности</w:t>
      </w:r>
    </w:p>
    <w:p w:rsidR="00D47A47" w:rsidRPr="00D47A47" w:rsidRDefault="00D47A47" w:rsidP="00D47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A47">
        <w:rPr>
          <w:rFonts w:ascii="Times New Roman" w:hAnsi="Times New Roman" w:cs="Times New Roman"/>
          <w:sz w:val="28"/>
          <w:szCs w:val="28"/>
        </w:rPr>
        <w:t>В соответствии с частями 3 и 4 статьи 15.27 Кодекса Российской Федерации об административных правонарушениях предусмотрена административная ответственность за несоблюдение законодательства о противодействии финансированию экстремистской деятельности в виде штрафа на должностных лиц до 50 тысяч рублей или дисквалификацию на срок до 3 лет; на юридических лиц - до 1 миллиона рублей или административное приостановление деятельности на срок до 90 суток.</w:t>
      </w:r>
    </w:p>
    <w:p w:rsidR="00D47A47" w:rsidRPr="00D47A47" w:rsidRDefault="00D47A47" w:rsidP="00D47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A47">
        <w:rPr>
          <w:rFonts w:ascii="Times New Roman" w:hAnsi="Times New Roman" w:cs="Times New Roman"/>
          <w:sz w:val="28"/>
          <w:szCs w:val="28"/>
        </w:rPr>
        <w:t>Такая ответственность предусмотрена для организаций:</w:t>
      </w:r>
    </w:p>
    <w:p w:rsidR="00D47A47" w:rsidRPr="00D47A47" w:rsidRDefault="00D47A47" w:rsidP="00D47A47">
      <w:pPr>
        <w:jc w:val="both"/>
        <w:rPr>
          <w:rFonts w:ascii="Times New Roman" w:hAnsi="Times New Roman" w:cs="Times New Roman"/>
          <w:sz w:val="28"/>
          <w:szCs w:val="28"/>
        </w:rPr>
      </w:pPr>
      <w:r w:rsidRPr="00D47A47">
        <w:rPr>
          <w:rFonts w:ascii="Times New Roman" w:hAnsi="Times New Roman" w:cs="Times New Roman"/>
          <w:sz w:val="28"/>
          <w:szCs w:val="28"/>
        </w:rPr>
        <w:t>- проводящих операции с денежными средствами и имуществом;</w:t>
      </w:r>
    </w:p>
    <w:p w:rsidR="00D47A47" w:rsidRPr="00D47A47" w:rsidRDefault="00D47A47" w:rsidP="00D47A47">
      <w:pPr>
        <w:jc w:val="both"/>
        <w:rPr>
          <w:rFonts w:ascii="Times New Roman" w:hAnsi="Times New Roman" w:cs="Times New Roman"/>
          <w:sz w:val="28"/>
          <w:szCs w:val="28"/>
        </w:rPr>
      </w:pPr>
      <w:r w:rsidRPr="00D47A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7A47">
        <w:rPr>
          <w:rFonts w:ascii="Times New Roman" w:hAnsi="Times New Roman" w:cs="Times New Roman"/>
          <w:sz w:val="28"/>
          <w:szCs w:val="28"/>
        </w:rPr>
        <w:t>воспрепятствующих</w:t>
      </w:r>
      <w:proofErr w:type="spellEnd"/>
      <w:r w:rsidRPr="00D47A47">
        <w:rPr>
          <w:rFonts w:ascii="Times New Roman" w:hAnsi="Times New Roman" w:cs="Times New Roman"/>
          <w:sz w:val="28"/>
          <w:szCs w:val="28"/>
        </w:rPr>
        <w:t xml:space="preserve"> проведению проверок, инициированных уполномоченными органами и не исполняющими предписания, выносимые данными органами для противодействия финансированию экстремистской деятельности;</w:t>
      </w:r>
    </w:p>
    <w:p w:rsidR="00D47A47" w:rsidRPr="00D47A47" w:rsidRDefault="00D47A47" w:rsidP="00D47A47">
      <w:pPr>
        <w:jc w:val="both"/>
        <w:rPr>
          <w:rFonts w:ascii="Times New Roman" w:hAnsi="Times New Roman" w:cs="Times New Roman"/>
          <w:sz w:val="28"/>
          <w:szCs w:val="28"/>
        </w:rPr>
      </w:pPr>
      <w:r w:rsidRPr="00D47A47">
        <w:rPr>
          <w:rFonts w:ascii="Times New Roman" w:hAnsi="Times New Roman" w:cs="Times New Roman"/>
          <w:sz w:val="28"/>
          <w:szCs w:val="28"/>
        </w:rPr>
        <w:t>- несоблюдающих законодательство в сфере борьбы с легализацией (отмыванием) доходов, полученных преступных путем, повлекшее установленное вступившим законную силу приговором суда финансирование экстремистской деятельности.</w:t>
      </w:r>
    </w:p>
    <w:bookmarkEnd w:id="0"/>
    <w:p w:rsidR="00EF61A6" w:rsidRDefault="00EF61A6"/>
    <w:sectPr w:rsidR="00EF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47"/>
    <w:rsid w:val="0088059E"/>
    <w:rsid w:val="00D47A47"/>
    <w:rsid w:val="00E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CBE8"/>
  <w15:chartTrackingRefBased/>
  <w15:docId w15:val="{F4F9ABCD-C40F-4F14-B93A-A9370FDD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1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7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9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Tula_03</dc:creator>
  <cp:keywords/>
  <dc:description/>
  <cp:lastModifiedBy>Tula_03</cp:lastModifiedBy>
  <cp:revision>1</cp:revision>
  <dcterms:created xsi:type="dcterms:W3CDTF">2025-07-01T07:40:00Z</dcterms:created>
  <dcterms:modified xsi:type="dcterms:W3CDTF">2025-07-01T07:42:00Z</dcterms:modified>
</cp:coreProperties>
</file>