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61" w:rsidRPr="000D0976" w:rsidRDefault="003A61A3" w:rsidP="009F65EA">
      <w:r>
        <w:rPr>
          <w:noProof/>
        </w:rPr>
        <w:drawing>
          <wp:anchor distT="0" distB="0" distL="114300" distR="114300" simplePos="0" relativeHeight="251658240" behindDoc="0" locked="0" layoutInCell="1" allowOverlap="1" wp14:anchorId="1734B3EB" wp14:editId="5BE6F8AA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1019175" cy="1028700"/>
            <wp:effectExtent l="0" t="0" r="9525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E61">
        <w:br w:type="textWrapping" w:clear="all"/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617E61" w:rsidRDefault="00617E61" w:rsidP="009F65EA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</w:p>
    <w:p w:rsidR="00617E61" w:rsidRDefault="00617E61" w:rsidP="009F65EA">
      <w:pPr>
        <w:jc w:val="center"/>
        <w:rPr>
          <w:rFonts w:ascii="PT Astra Serif" w:hAnsi="PT Astra Serif"/>
          <w:b/>
          <w:sz w:val="40"/>
          <w:szCs w:val="40"/>
        </w:rPr>
      </w:pPr>
    </w:p>
    <w:p w:rsidR="00617E61" w:rsidRPr="00AD1143" w:rsidRDefault="00617E61" w:rsidP="009F65EA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617E61" w:rsidRPr="00CF3F29" w:rsidRDefault="00617E61" w:rsidP="009F65EA">
      <w:pPr>
        <w:jc w:val="center"/>
        <w:rPr>
          <w:b/>
        </w:rPr>
      </w:pPr>
    </w:p>
    <w:p w:rsidR="00617E61" w:rsidRDefault="00617E61" w:rsidP="009F65EA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617E61" w:rsidRPr="000D0976" w:rsidRDefault="00617E61" w:rsidP="009F65EA">
      <w:pPr>
        <w:jc w:val="center"/>
        <w:rPr>
          <w:b/>
          <w:sz w:val="20"/>
          <w:szCs w:val="20"/>
        </w:rPr>
      </w:pPr>
    </w:p>
    <w:p w:rsidR="00E71C5D" w:rsidRDefault="00E71C5D" w:rsidP="002B2D23">
      <w:pPr>
        <w:jc w:val="center"/>
        <w:rPr>
          <w:b/>
          <w:lang w:eastAsia="zh-CN" w:bidi="hi-IN"/>
        </w:rPr>
      </w:pPr>
    </w:p>
    <w:p w:rsidR="00E71C5D" w:rsidRDefault="00E71C5D" w:rsidP="00E71C5D">
      <w:pPr>
        <w:jc w:val="center"/>
        <w:rPr>
          <w:b/>
          <w:lang w:eastAsia="zh-CN" w:bidi="hi-IN"/>
        </w:rPr>
      </w:pPr>
      <w:r w:rsidRPr="00E71C5D">
        <w:rPr>
          <w:b/>
          <w:lang w:eastAsia="zh-CN" w:bidi="hi-IN"/>
        </w:rPr>
        <w:t xml:space="preserve">О внесении изменений в постановление администрации муниципального образования Одоевский район от </w:t>
      </w:r>
      <w:r>
        <w:rPr>
          <w:b/>
          <w:lang w:eastAsia="zh-CN" w:bidi="hi-IN"/>
        </w:rPr>
        <w:t>09</w:t>
      </w:r>
      <w:r w:rsidRPr="00E71C5D">
        <w:rPr>
          <w:b/>
          <w:lang w:eastAsia="zh-CN" w:bidi="hi-IN"/>
        </w:rPr>
        <w:t>.</w:t>
      </w:r>
      <w:r>
        <w:rPr>
          <w:b/>
          <w:lang w:eastAsia="zh-CN" w:bidi="hi-IN"/>
        </w:rPr>
        <w:t>02</w:t>
      </w:r>
      <w:r w:rsidRPr="00E71C5D">
        <w:rPr>
          <w:b/>
          <w:lang w:eastAsia="zh-CN" w:bidi="hi-IN"/>
        </w:rPr>
        <w:t>.20</w:t>
      </w:r>
      <w:r>
        <w:rPr>
          <w:b/>
          <w:lang w:eastAsia="zh-CN" w:bidi="hi-IN"/>
        </w:rPr>
        <w:t>24 года №13</w:t>
      </w:r>
      <w:r w:rsidR="00653560">
        <w:rPr>
          <w:b/>
          <w:lang w:eastAsia="zh-CN" w:bidi="hi-IN"/>
        </w:rPr>
        <w:t>5</w:t>
      </w:r>
      <w:r w:rsidRPr="00E71C5D">
        <w:rPr>
          <w:b/>
          <w:lang w:eastAsia="zh-CN" w:bidi="hi-IN"/>
        </w:rPr>
        <w:t xml:space="preserve"> </w:t>
      </w:r>
      <w:r>
        <w:rPr>
          <w:b/>
          <w:lang w:eastAsia="zh-CN" w:bidi="hi-IN"/>
        </w:rPr>
        <w:t>«</w:t>
      </w:r>
      <w:r w:rsidRPr="002B2D23">
        <w:rPr>
          <w:b/>
          <w:lang w:eastAsia="zh-CN" w:bidi="hi-IN"/>
        </w:rPr>
        <w:t xml:space="preserve">Об утверждении муниципальной программы «Защита населения и территории  муниципального образования  </w:t>
      </w:r>
      <w:r>
        <w:rPr>
          <w:b/>
          <w:lang w:eastAsia="zh-CN" w:bidi="hi-IN"/>
        </w:rPr>
        <w:t>Одоевск</w:t>
      </w:r>
      <w:r w:rsidR="00653560">
        <w:rPr>
          <w:b/>
          <w:lang w:eastAsia="zh-CN" w:bidi="hi-IN"/>
        </w:rPr>
        <w:t>ий</w:t>
      </w:r>
      <w:r w:rsidRPr="002B2D23">
        <w:rPr>
          <w:b/>
          <w:lang w:eastAsia="zh-CN" w:bidi="hi-IN"/>
        </w:rPr>
        <w:t xml:space="preserve"> район от чрезвычайных ситуаций, </w:t>
      </w:r>
      <w:r>
        <w:rPr>
          <w:b/>
          <w:lang w:eastAsia="zh-CN" w:bidi="hi-IN"/>
        </w:rPr>
        <w:t>обеспечение пожарной безопасности и безопасности людей на водных объектах»</w:t>
      </w:r>
    </w:p>
    <w:p w:rsidR="00617E61" w:rsidRDefault="00617E61" w:rsidP="002B2D23">
      <w:pPr>
        <w:jc w:val="center"/>
        <w:rPr>
          <w:b/>
          <w:sz w:val="24"/>
          <w:szCs w:val="24"/>
        </w:rPr>
      </w:pPr>
    </w:p>
    <w:p w:rsidR="00617E61" w:rsidRPr="00493D6A" w:rsidRDefault="00617E61" w:rsidP="003C12F1">
      <w:pPr>
        <w:jc w:val="center"/>
        <w:rPr>
          <w:b/>
          <w:sz w:val="16"/>
          <w:szCs w:val="16"/>
        </w:rPr>
      </w:pPr>
    </w:p>
    <w:p w:rsidR="002B2D23" w:rsidRPr="002B2D23" w:rsidRDefault="002B2D23" w:rsidP="002B2D23">
      <w:pPr>
        <w:ind w:firstLine="708"/>
        <w:jc w:val="both"/>
      </w:pPr>
      <w:proofErr w:type="gramStart"/>
      <w:r w:rsidRPr="002B2D23">
        <w:t>В соответствии с Федеральными законами Российской Федерации от 6 октября 2003 г. № 131-ФЗ «Об общих принципах организации местного самоуправления в Российской Федерации», от 12 февраля 1998 г. № 28-ФЗ «О гражданской обороне», от 21 декабря 1994 г. № 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</w:t>
      </w:r>
      <w:r w:rsidRPr="002B2D23">
        <w:rPr>
          <w:bCs/>
        </w:rPr>
        <w:t xml:space="preserve"> ст. 179</w:t>
      </w:r>
      <w:proofErr w:type="gramEnd"/>
      <w:r w:rsidRPr="002B2D23">
        <w:rPr>
          <w:bCs/>
        </w:rPr>
        <w:t xml:space="preserve"> Бюджетного кодекса Российской Федерации, постановления администрации муниципального образования Одоевский район от </w:t>
      </w:r>
      <w:r w:rsidR="00595F7A">
        <w:rPr>
          <w:bCs/>
        </w:rPr>
        <w:t>19</w:t>
      </w:r>
      <w:r w:rsidRPr="002B2D23">
        <w:rPr>
          <w:bCs/>
        </w:rPr>
        <w:t>.01.20</w:t>
      </w:r>
      <w:r w:rsidR="00595F7A">
        <w:rPr>
          <w:bCs/>
        </w:rPr>
        <w:t>24 г. № 26</w:t>
      </w:r>
      <w:r w:rsidRPr="002B2D23">
        <w:rPr>
          <w:bCs/>
        </w:rPr>
        <w:t xml:space="preserve"> «О порядке разработки и реализации </w:t>
      </w:r>
      <w:r w:rsidR="005312B4">
        <w:rPr>
          <w:bCs/>
        </w:rPr>
        <w:t xml:space="preserve">и оценки эффективности </w:t>
      </w:r>
      <w:r w:rsidRPr="002B2D23">
        <w:rPr>
          <w:bCs/>
        </w:rPr>
        <w:t>муниципальных программ муниципального образования Одоевский район»</w:t>
      </w:r>
      <w:r w:rsidRPr="002B2D23">
        <w:t xml:space="preserve"> администрация муниципального образования Одоевский район ПОСТАНОВЛЯЕТ:</w:t>
      </w:r>
    </w:p>
    <w:p w:rsidR="00055BFF" w:rsidRPr="002745AD" w:rsidRDefault="00055BFF" w:rsidP="00055BFF">
      <w:pPr>
        <w:ind w:firstLine="708"/>
        <w:jc w:val="both"/>
      </w:pPr>
      <w:r w:rsidRPr="002745AD">
        <w:t xml:space="preserve">1. Внести в постановление администрации муниципального образования Одоевский район от </w:t>
      </w:r>
      <w:r w:rsidR="00771862">
        <w:t>09</w:t>
      </w:r>
      <w:r w:rsidRPr="002745AD">
        <w:t>.</w:t>
      </w:r>
      <w:r w:rsidR="00771862">
        <w:t>02.2024</w:t>
      </w:r>
      <w:r w:rsidRPr="002745AD">
        <w:t xml:space="preserve"> года № </w:t>
      </w:r>
      <w:r w:rsidR="00771862">
        <w:t>13</w:t>
      </w:r>
      <w:r w:rsidR="00653560">
        <w:t>5</w:t>
      </w:r>
      <w:r w:rsidRPr="002745AD">
        <w:t xml:space="preserve"> </w:t>
      </w:r>
      <w:r w:rsidR="00771862" w:rsidRPr="00771862">
        <w:t>«Об утверждении муниципальной программы «Защита населения и территории  муниципального образования Одоевск</w:t>
      </w:r>
      <w:r w:rsidR="00653560">
        <w:t>ий</w:t>
      </w:r>
      <w:r w:rsidR="00771862" w:rsidRPr="00771862">
        <w:t xml:space="preserve"> район от чрезвычайных ситуаций, обеспечение пожарной безопасности и безопасности людей на водных объектах»</w:t>
      </w:r>
      <w:r w:rsidRPr="002745AD">
        <w:t xml:space="preserve"> следующие изменения:</w:t>
      </w:r>
    </w:p>
    <w:p w:rsidR="00771862" w:rsidRDefault="00771862" w:rsidP="00055BFF">
      <w:pPr>
        <w:ind w:firstLine="708"/>
        <w:jc w:val="both"/>
      </w:pPr>
      <w:r>
        <w:t>а</w:t>
      </w:r>
      <w:r w:rsidR="00055BFF" w:rsidRPr="002745AD">
        <w:t xml:space="preserve">) </w:t>
      </w:r>
      <w:r w:rsidRPr="00771862">
        <w:t xml:space="preserve">приложение к </w:t>
      </w:r>
      <w:r>
        <w:t>постановлению</w:t>
      </w:r>
      <w:r w:rsidRPr="00771862">
        <w:t xml:space="preserve"> изложить в новой редакции (приложение)</w:t>
      </w:r>
      <w:r>
        <w:t>.</w:t>
      </w:r>
    </w:p>
    <w:p w:rsidR="00BD18CB" w:rsidRPr="00BD18CB" w:rsidRDefault="00BD18CB" w:rsidP="00BD18CB">
      <w:pPr>
        <w:ind w:firstLine="708"/>
        <w:jc w:val="both"/>
        <w:rPr>
          <w:bCs/>
        </w:rPr>
      </w:pPr>
      <w:r w:rsidRPr="00BD18CB">
        <w:rPr>
          <w:bCs/>
        </w:rPr>
        <w:t>2. Отделу по взаимодействию с органами МСУ, делопроизводству и контролю администрации муниципального образования Одоевский район (Бурлака О.В.) обеспечить обнародование настоящего постановления путём размещения его на информационных стендах в установленном порядке.</w:t>
      </w:r>
    </w:p>
    <w:p w:rsidR="00BD18CB" w:rsidRPr="00BD18CB" w:rsidRDefault="00BD18CB" w:rsidP="00BD18CB">
      <w:pPr>
        <w:ind w:firstLine="708"/>
        <w:jc w:val="both"/>
      </w:pPr>
      <w:r w:rsidRPr="00BD18CB">
        <w:lastRenderedPageBreak/>
        <w:t>3. Отделу информационных технологий и массовых коммуникаций администрации муниципального образования Одоевский район (А.А. Федулова) обеспечить обнародование настоящего постановления путём размещения его на официальном сайте администрации муниципального образования Одоевский район в установленном порядке.</w:t>
      </w:r>
    </w:p>
    <w:p w:rsidR="00BD18CB" w:rsidRPr="00BD18CB" w:rsidRDefault="00BD18CB" w:rsidP="00BD18CB">
      <w:pPr>
        <w:ind w:firstLine="708"/>
        <w:jc w:val="both"/>
      </w:pPr>
      <w:r w:rsidRPr="00BD18CB">
        <w:t xml:space="preserve">4. </w:t>
      </w:r>
      <w:proofErr w:type="gramStart"/>
      <w:r w:rsidRPr="00BD18CB">
        <w:t>Контроль за</w:t>
      </w:r>
      <w:proofErr w:type="gramEnd"/>
      <w:r w:rsidRPr="00BD18CB">
        <w:t xml:space="preserve"> исполнением постановления оставляю за собой.</w:t>
      </w:r>
    </w:p>
    <w:p w:rsidR="00BD18CB" w:rsidRPr="00BD18CB" w:rsidRDefault="00BD18CB" w:rsidP="00BD18CB">
      <w:pPr>
        <w:ind w:firstLine="708"/>
        <w:jc w:val="both"/>
      </w:pPr>
      <w:r w:rsidRPr="00BD18CB">
        <w:t>5. Постановление вступает в силу со дня обнародования,</w:t>
      </w:r>
      <w:r w:rsidR="0010132B" w:rsidRPr="0010132B">
        <w:t xml:space="preserve"> </w:t>
      </w:r>
      <w:r w:rsidRPr="00BD18CB">
        <w:t>и распространяется на правоотношения, возникшие с 01.01.2025 года.</w:t>
      </w: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7E61" w:rsidRPr="00DD241A" w:rsidRDefault="00617E61" w:rsidP="00DD24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4"/>
        <w:gridCol w:w="3081"/>
        <w:gridCol w:w="2467"/>
      </w:tblGrid>
      <w:tr w:rsidR="00617E61" w:rsidTr="003C12F1">
        <w:trPr>
          <w:trHeight w:val="798"/>
        </w:trPr>
        <w:tc>
          <w:tcPr>
            <w:tcW w:w="4172" w:type="dxa"/>
            <w:vAlign w:val="bottom"/>
          </w:tcPr>
          <w:p w:rsidR="00617E61" w:rsidRPr="00E0686D" w:rsidRDefault="00617E61" w:rsidP="009F65EA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79" w:type="dxa"/>
            <w:vAlign w:val="bottom"/>
          </w:tcPr>
          <w:p w:rsidR="00617E61" w:rsidRPr="001A5FBD" w:rsidRDefault="00617E61" w:rsidP="009F65EA">
            <w:pPr>
              <w:jc w:val="center"/>
              <w:rPr>
                <w:color w:val="FFFFFF"/>
              </w:rPr>
            </w:pPr>
            <w:bookmarkStart w:id="0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0"/>
          </w:p>
        </w:tc>
        <w:tc>
          <w:tcPr>
            <w:tcW w:w="2466" w:type="dxa"/>
            <w:vAlign w:val="bottom"/>
          </w:tcPr>
          <w:p w:rsidR="00617E61" w:rsidRDefault="00617E61" w:rsidP="009F65EA">
            <w:pPr>
              <w:jc w:val="right"/>
              <w:rPr>
                <w:b/>
              </w:rPr>
            </w:pPr>
          </w:p>
          <w:p w:rsidR="00617E61" w:rsidRPr="00771862" w:rsidRDefault="00617E61" w:rsidP="00771862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771862">
              <w:rPr>
                <w:b/>
              </w:rPr>
              <w:t>Г</w:t>
            </w:r>
            <w:r w:rsidR="0010132B" w:rsidRPr="0010132B">
              <w:rPr>
                <w:b/>
              </w:rPr>
              <w:t>.</w:t>
            </w:r>
            <w:r w:rsidR="00771862">
              <w:rPr>
                <w:b/>
              </w:rPr>
              <w:t xml:space="preserve"> Волков</w:t>
            </w:r>
          </w:p>
        </w:tc>
      </w:tr>
    </w:tbl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617E61" w:rsidRDefault="00617E61" w:rsidP="003C12F1">
      <w:pPr>
        <w:jc w:val="both"/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4E40B3" w:rsidRDefault="004E40B3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CA59C8" w:rsidRDefault="00CA59C8" w:rsidP="004E40B3">
      <w:pPr>
        <w:jc w:val="right"/>
        <w:rPr>
          <w:sz w:val="24"/>
          <w:szCs w:val="24"/>
        </w:r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lastRenderedPageBreak/>
        <w:t>Приложение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к постановлению администрации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муниципального образования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от _______________ </w:t>
      </w:r>
      <w:proofErr w:type="gramStart"/>
      <w:r w:rsidRPr="00653560">
        <w:rPr>
          <w:sz w:val="24"/>
          <w:szCs w:val="24"/>
        </w:rPr>
        <w:t>г</w:t>
      </w:r>
      <w:proofErr w:type="gramEnd"/>
      <w:r w:rsidRPr="00653560">
        <w:rPr>
          <w:sz w:val="24"/>
          <w:szCs w:val="24"/>
        </w:rPr>
        <w:t>. № _______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  <w:r w:rsidRPr="00653560">
        <w:rPr>
          <w:b/>
          <w:sz w:val="24"/>
          <w:szCs w:val="24"/>
        </w:rPr>
        <w:t xml:space="preserve">ПАСПОРТ МУНИЦИПАЛЬНОЙ ПРОГРАММЫ 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«Защита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объектах» 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(далее – Программа)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86"/>
      </w:tblGrid>
      <w:tr w:rsidR="00653560" w:rsidRPr="00653560" w:rsidTr="001E3009">
        <w:tc>
          <w:tcPr>
            <w:tcW w:w="3085" w:type="dxa"/>
            <w:vAlign w:val="center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86" w:type="dxa"/>
          </w:tcPr>
          <w:p w:rsidR="00653560" w:rsidRPr="00653560" w:rsidRDefault="00D43FDE" w:rsidP="006535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Одоевский район</w:t>
            </w:r>
          </w:p>
        </w:tc>
      </w:tr>
      <w:tr w:rsidR="00653560" w:rsidRPr="00653560" w:rsidTr="001E3009">
        <w:trPr>
          <w:trHeight w:val="844"/>
        </w:trPr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86" w:type="dxa"/>
          </w:tcPr>
          <w:p w:rsidR="00653560" w:rsidRPr="00653560" w:rsidRDefault="00D43FDE" w:rsidP="00D43FDE">
            <w:pPr>
              <w:jc w:val="both"/>
              <w:rPr>
                <w:sz w:val="24"/>
                <w:szCs w:val="24"/>
              </w:rPr>
            </w:pPr>
            <w:r w:rsidRPr="00D43FDE">
              <w:rPr>
                <w:sz w:val="24"/>
                <w:szCs w:val="24"/>
              </w:rPr>
              <w:t>Отдел ГОЧС администрации МО Одоевский район</w:t>
            </w:r>
            <w:r w:rsidR="00653560" w:rsidRPr="00653560">
              <w:rPr>
                <w:sz w:val="24"/>
                <w:szCs w:val="24"/>
              </w:rPr>
              <w:t>, комитет образования, культуры, молодежной политики и спорта</w:t>
            </w:r>
            <w:r>
              <w:t xml:space="preserve"> </w:t>
            </w:r>
            <w:r w:rsidRPr="00D43FDE">
              <w:rPr>
                <w:sz w:val="24"/>
                <w:szCs w:val="24"/>
              </w:rPr>
              <w:t>администрации МО Одоевский район</w:t>
            </w:r>
            <w:r w:rsidR="00653560" w:rsidRPr="00653560">
              <w:rPr>
                <w:sz w:val="24"/>
                <w:szCs w:val="24"/>
              </w:rPr>
              <w:t>, комитет жизнеобеспечения</w:t>
            </w:r>
            <w:r>
              <w:t xml:space="preserve"> </w:t>
            </w:r>
            <w:r w:rsidRPr="00D43FDE">
              <w:rPr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МКУ «Сервис хозяйственного обслуживания», МКУ «ЕДДС Одоевского района»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Совершенствование защиты населения от опасностей, обусловленных возникновением чрезвычайных ситуаций;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повышение эффективности деятельности дежурно-диспетчерских служб по защите населения и территорий муниципального образования Одоевский район;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53560">
              <w:rPr>
                <w:rFonts w:eastAsia="Calibri"/>
                <w:sz w:val="24"/>
                <w:szCs w:val="24"/>
                <w:lang w:eastAsia="en-US"/>
              </w:rPr>
              <w:t>повышение уровня общественной безопасности и правопорядка;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53560">
              <w:rPr>
                <w:sz w:val="24"/>
                <w:szCs w:val="24"/>
                <w:lang w:eastAsia="en-US"/>
              </w:rPr>
              <w:t>обеспечение безопасности людей на водных объектах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Программно-целевые инструменты Программы</w:t>
            </w:r>
          </w:p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 Участие в предупреждении и ликвидации последствий ЧС на территории района: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  готовности;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  МКУ «ЕДДС МО Одоевский район»;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 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характера: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2.1 Проведение учений, тренировок, семинаров, соревнований, сборов по  гражданской обороне предупреждению и ликвидации чрезвычайных ситуаций; 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2.2. Организация обучения населения по ГОЧС, пожарной </w:t>
            </w:r>
            <w:r w:rsidRPr="00653560">
              <w:rPr>
                <w:sz w:val="24"/>
                <w:szCs w:val="24"/>
              </w:rPr>
              <w:lastRenderedPageBreak/>
              <w:t>безопасности, безопасности на водных объектах (организация деятельности  УКП  ГОЧС Одоевского района);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2.3. Проведение мероприятий по подготовке к выполнению задач гражданской обороны.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3. Осуществление мероприятий по обеспечению безопасности людей на водных объектах, охране их жизни и здоровья: 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3.1 Организация работы спасательных постов, оборудование и содержание мест массового отдыха на водоемах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Срок реализации муниципальной программы: 2024-2028 годы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Этапы реализации муниципальной программы не выделяются.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23717B" w:rsidRDefault="00653560" w:rsidP="00653560">
            <w:pPr>
              <w:rPr>
                <w:b/>
                <w:sz w:val="24"/>
                <w:szCs w:val="24"/>
              </w:rPr>
            </w:pPr>
            <w:r w:rsidRPr="0023717B">
              <w:rPr>
                <w:b/>
                <w:sz w:val="24"/>
                <w:szCs w:val="24"/>
              </w:rPr>
              <w:t>Объемы ресурсного обеспечения Программы</w:t>
            </w:r>
          </w:p>
        </w:tc>
        <w:tc>
          <w:tcPr>
            <w:tcW w:w="6486" w:type="dxa"/>
          </w:tcPr>
          <w:p w:rsidR="00653560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>Программа финансируется за счет средств  бюджета муниципального образования Одоевский район. Годы реализации Программы: 2024-2028.</w:t>
            </w:r>
          </w:p>
          <w:p w:rsidR="0023717B" w:rsidRPr="0023717B" w:rsidRDefault="00653560" w:rsidP="0023717B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   Общий объем финансирования – </w:t>
            </w:r>
            <w:r w:rsidR="0023717B" w:rsidRPr="0023717B">
              <w:rPr>
                <w:sz w:val="24"/>
              </w:rPr>
              <w:t>32 млн. 152 тыс. 403 рублей 34 копеек;</w:t>
            </w:r>
          </w:p>
          <w:p w:rsidR="00653560" w:rsidRPr="0023717B" w:rsidRDefault="0023717B" w:rsidP="0065356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53560" w:rsidRPr="0023717B">
              <w:rPr>
                <w:sz w:val="24"/>
              </w:rPr>
              <w:t>в том числе по годам:</w:t>
            </w:r>
          </w:p>
          <w:p w:rsidR="00653560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>- 2024 год – 1</w:t>
            </w:r>
            <w:r w:rsidR="00B50220" w:rsidRPr="0023717B">
              <w:rPr>
                <w:sz w:val="24"/>
              </w:rPr>
              <w:t>0</w:t>
            </w:r>
            <w:r w:rsidR="0023717B" w:rsidRPr="0023717B">
              <w:rPr>
                <w:sz w:val="24"/>
              </w:rPr>
              <w:t xml:space="preserve"> млн.</w:t>
            </w:r>
            <w:r w:rsidR="00B50220" w:rsidRPr="0023717B">
              <w:rPr>
                <w:sz w:val="24"/>
              </w:rPr>
              <w:t>755</w:t>
            </w:r>
            <w:r w:rsidRPr="0023717B">
              <w:rPr>
                <w:sz w:val="24"/>
              </w:rPr>
              <w:t xml:space="preserve"> тыс. </w:t>
            </w:r>
            <w:r w:rsidR="00B50220" w:rsidRPr="0023717B">
              <w:rPr>
                <w:sz w:val="24"/>
              </w:rPr>
              <w:t xml:space="preserve">681 </w:t>
            </w:r>
            <w:r w:rsidRPr="0023717B">
              <w:rPr>
                <w:sz w:val="24"/>
              </w:rPr>
              <w:t>рублей</w:t>
            </w:r>
            <w:r w:rsidR="00B50220" w:rsidRPr="0023717B">
              <w:rPr>
                <w:sz w:val="24"/>
              </w:rPr>
              <w:t xml:space="preserve"> 14 копеек</w:t>
            </w:r>
            <w:r w:rsidRPr="0023717B">
              <w:rPr>
                <w:sz w:val="24"/>
              </w:rPr>
              <w:t>;</w:t>
            </w:r>
          </w:p>
          <w:p w:rsidR="00653560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- 2025 год – </w:t>
            </w:r>
            <w:r w:rsidR="0023717B" w:rsidRPr="0023717B">
              <w:rPr>
                <w:sz w:val="24"/>
              </w:rPr>
              <w:t>7 млн. 523</w:t>
            </w:r>
            <w:r w:rsidRPr="0023717B">
              <w:rPr>
                <w:sz w:val="24"/>
              </w:rPr>
              <w:t xml:space="preserve"> тыс. </w:t>
            </w:r>
            <w:r w:rsidR="0023717B" w:rsidRPr="0023717B">
              <w:rPr>
                <w:sz w:val="24"/>
              </w:rPr>
              <w:t xml:space="preserve">522 </w:t>
            </w:r>
            <w:r w:rsidRPr="0023717B">
              <w:rPr>
                <w:sz w:val="24"/>
              </w:rPr>
              <w:t>рубл</w:t>
            </w:r>
            <w:r w:rsidR="0023717B" w:rsidRPr="0023717B">
              <w:rPr>
                <w:sz w:val="24"/>
              </w:rPr>
              <w:t>я 20 копеек</w:t>
            </w:r>
            <w:r w:rsidRPr="0023717B">
              <w:rPr>
                <w:sz w:val="24"/>
              </w:rPr>
              <w:t>;</w:t>
            </w:r>
          </w:p>
          <w:p w:rsidR="00653560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- 2026 год  - </w:t>
            </w:r>
            <w:r w:rsidR="0023717B" w:rsidRPr="0023717B">
              <w:rPr>
                <w:sz w:val="24"/>
              </w:rPr>
              <w:t>6 млн. 936</w:t>
            </w:r>
            <w:r w:rsidRPr="0023717B">
              <w:rPr>
                <w:sz w:val="24"/>
              </w:rPr>
              <w:t xml:space="preserve"> тыс. </w:t>
            </w:r>
            <w:r w:rsidR="0023717B" w:rsidRPr="0023717B">
              <w:rPr>
                <w:sz w:val="24"/>
              </w:rPr>
              <w:t xml:space="preserve">600 </w:t>
            </w:r>
            <w:r w:rsidRPr="0023717B">
              <w:rPr>
                <w:sz w:val="24"/>
              </w:rPr>
              <w:t>рублей</w:t>
            </w:r>
            <w:r w:rsidR="0023717B" w:rsidRPr="0023717B">
              <w:rPr>
                <w:sz w:val="24"/>
              </w:rPr>
              <w:t xml:space="preserve"> 00 копеек;</w:t>
            </w:r>
          </w:p>
          <w:p w:rsidR="0023717B" w:rsidRPr="0023717B" w:rsidRDefault="00653560" w:rsidP="00653560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- 2027 год – </w:t>
            </w:r>
            <w:r w:rsidR="0023717B" w:rsidRPr="0023717B">
              <w:rPr>
                <w:sz w:val="24"/>
              </w:rPr>
              <w:t>6 млн. 936 тыс. 600 рублей 00 копеек;</w:t>
            </w:r>
          </w:p>
          <w:p w:rsidR="00653560" w:rsidRPr="0023717B" w:rsidRDefault="00653560" w:rsidP="005160E2">
            <w:pPr>
              <w:jc w:val="both"/>
              <w:rPr>
                <w:sz w:val="24"/>
              </w:rPr>
            </w:pPr>
            <w:r w:rsidRPr="0023717B">
              <w:rPr>
                <w:sz w:val="24"/>
              </w:rPr>
              <w:t xml:space="preserve">- 2028 год – 0 рублей. </w:t>
            </w:r>
          </w:p>
        </w:tc>
      </w:tr>
      <w:tr w:rsidR="00653560" w:rsidRPr="00653560" w:rsidTr="001E3009">
        <w:tc>
          <w:tcPr>
            <w:tcW w:w="3085" w:type="dxa"/>
          </w:tcPr>
          <w:p w:rsidR="00653560" w:rsidRPr="00653560" w:rsidRDefault="00653560" w:rsidP="00653560">
            <w:pPr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снижение рисков возникновения ЧС (происшествий), несчастных случаев на воде и предотвращение возможных последствий;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повышение уровня безопасности населения от ЧС природного и техногенного характера, пожаров и происшествий на водных объектах;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повышение уровня оперативности реагирования НАСФ;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улучшение процесса обучения и повышение уровня подготовки специалистов к действиям при возникновении ЧС;</w:t>
            </w:r>
          </w:p>
          <w:p w:rsidR="00653560" w:rsidRPr="00653560" w:rsidRDefault="00653560" w:rsidP="006535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улучшение системы информирования населения района по своевременному доведению информации об угрозе и возникновении ЧС;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проведение профилактических мероприятий по предотвращению пожаров, ЧС и происшествий на воде;</w:t>
            </w:r>
          </w:p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ind w:firstLine="54"/>
              <w:jc w:val="both"/>
              <w:rPr>
                <w:sz w:val="24"/>
                <w:szCs w:val="24"/>
              </w:rPr>
            </w:pPr>
            <w:r w:rsidRPr="00653560">
              <w:rPr>
                <w:bCs/>
                <w:sz w:val="24"/>
                <w:szCs w:val="24"/>
              </w:rPr>
              <w:t>повышение готовности населения к действиям при возникновении пожаров, ЧС и происшествий на воде</w:t>
            </w:r>
          </w:p>
        </w:tc>
      </w:tr>
    </w:tbl>
    <w:p w:rsidR="00653560" w:rsidRPr="00653560" w:rsidRDefault="00653560" w:rsidP="00653560">
      <w:pPr>
        <w:autoSpaceDE w:val="0"/>
        <w:autoSpaceDN w:val="0"/>
        <w:adjustRightInd w:val="0"/>
        <w:ind w:firstLine="720"/>
        <w:outlineLvl w:val="1"/>
        <w:rPr>
          <w:b/>
          <w:i/>
          <w:sz w:val="24"/>
          <w:szCs w:val="24"/>
        </w:rPr>
      </w:pPr>
      <w:r w:rsidRPr="00653560">
        <w:rPr>
          <w:b/>
          <w:i/>
          <w:sz w:val="24"/>
          <w:szCs w:val="24"/>
        </w:rPr>
        <w:t xml:space="preserve">               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  <w:sz w:val="24"/>
        </w:rPr>
      </w:pPr>
      <w:r w:rsidRPr="00653560">
        <w:rPr>
          <w:b/>
          <w:bCs/>
          <w:sz w:val="24"/>
        </w:rPr>
        <w:t>___________________________________________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  <w:sz w:val="24"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lastRenderedPageBreak/>
        <w:t>Паспорт комплекса процессных мероприятий 01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«Участие в предупреждении и ликвидации последствий ЧС на территории района»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Выполнение комплекса работ по предупреждению и ликвидации последствий ЧС на территории района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2024 - </w:t>
            </w:r>
            <w:r w:rsidR="005160E2">
              <w:rPr>
                <w:rFonts w:eastAsia="Lucida Sans Unicode"/>
                <w:sz w:val="24"/>
                <w:szCs w:val="24"/>
              </w:rPr>
              <w:t>6</w:t>
            </w:r>
            <w:r w:rsidR="005160E2" w:rsidRPr="0023717B">
              <w:rPr>
                <w:sz w:val="24"/>
              </w:rPr>
              <w:t xml:space="preserve"> млн. </w:t>
            </w:r>
            <w:r w:rsidR="00BE3A57">
              <w:rPr>
                <w:sz w:val="24"/>
              </w:rPr>
              <w:t xml:space="preserve">531 </w:t>
            </w:r>
            <w:r w:rsidR="005160E2" w:rsidRPr="0023717B">
              <w:rPr>
                <w:sz w:val="24"/>
              </w:rPr>
              <w:t xml:space="preserve">тыс. </w:t>
            </w:r>
            <w:r w:rsidR="00BE3A57">
              <w:rPr>
                <w:sz w:val="24"/>
              </w:rPr>
              <w:t>850</w:t>
            </w:r>
            <w:r w:rsidR="005160E2" w:rsidRPr="0023717B">
              <w:rPr>
                <w:sz w:val="24"/>
              </w:rPr>
              <w:t xml:space="preserve"> рублей </w:t>
            </w:r>
            <w:r w:rsidR="00BE3A57">
              <w:rPr>
                <w:sz w:val="24"/>
              </w:rPr>
              <w:t>16</w:t>
            </w:r>
            <w:r w:rsidR="005160E2" w:rsidRPr="0023717B">
              <w:rPr>
                <w:sz w:val="24"/>
              </w:rPr>
              <w:t xml:space="preserve"> копеек</w:t>
            </w:r>
            <w:r w:rsidR="00BE3A57">
              <w:rPr>
                <w:sz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2025 - </w:t>
            </w:r>
            <w:r w:rsidR="00BE3A57">
              <w:rPr>
                <w:rFonts w:eastAsia="Lucida Sans Unicode"/>
                <w:sz w:val="24"/>
                <w:szCs w:val="24"/>
              </w:rPr>
              <w:t>6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522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</w:t>
            </w:r>
            <w:r w:rsidR="00BE3A57">
              <w:rPr>
                <w:rFonts w:eastAsia="Lucida Sans Unicode"/>
                <w:sz w:val="24"/>
                <w:szCs w:val="24"/>
              </w:rPr>
              <w:t>20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2026 -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6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00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6 млн. </w:t>
            </w:r>
            <w:r w:rsidR="00BE3A57">
              <w:rPr>
                <w:rFonts w:eastAsia="Lucida Sans Unicode"/>
                <w:sz w:val="24"/>
                <w:szCs w:val="24"/>
              </w:rPr>
              <w:t>323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523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00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Повышение уровня безопасности населения от чрезвычайных ситуаций природного и техногенного характера</w:t>
            </w:r>
          </w:p>
        </w:tc>
      </w:tr>
    </w:tbl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ascii="PT Astra Serif" w:eastAsia="Lucida Sans Unicode" w:hAnsi="PT Astra Serif" w:cs="Lucida Sans Unicode"/>
          <w:b/>
          <w:sz w:val="18"/>
          <w:szCs w:val="18"/>
        </w:rPr>
      </w:pPr>
    </w:p>
    <w:p w:rsidR="00653560" w:rsidRPr="00653560" w:rsidRDefault="00653560" w:rsidP="00653560">
      <w:pPr>
        <w:jc w:val="center"/>
        <w:rPr>
          <w:rFonts w:ascii="PT Astra Serif" w:hAnsi="PT Astra Serif"/>
          <w:b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Паспорт комплекса процессных мероприятий 02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Выполнение комплекса работ по осуществлению мероприятий по гражданской обороне, защите населения и </w:t>
            </w:r>
            <w:r w:rsidRPr="00653560">
              <w:rPr>
                <w:rFonts w:eastAsia="Lucida Sans Unicode"/>
                <w:sz w:val="24"/>
                <w:szCs w:val="24"/>
              </w:rPr>
              <w:lastRenderedPageBreak/>
              <w:t>территории муниципального района от ЧС природного и техногенного характера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lastRenderedPageBreak/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2024 - </w:t>
            </w:r>
            <w:r w:rsidR="00BE3A57">
              <w:rPr>
                <w:rFonts w:eastAsia="Lucida Sans Unicode"/>
                <w:sz w:val="24"/>
                <w:szCs w:val="24"/>
              </w:rPr>
              <w:t>4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 </w:t>
            </w:r>
            <w:r w:rsidR="00BE3A57">
              <w:rPr>
                <w:rFonts w:eastAsia="Lucida Sans Unicode"/>
                <w:sz w:val="24"/>
                <w:szCs w:val="24"/>
              </w:rPr>
              <w:t>116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57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</w:t>
            </w:r>
            <w:r w:rsidR="00BE3A57">
              <w:rPr>
                <w:rFonts w:eastAsia="Lucida Sans Unicode"/>
                <w:sz w:val="24"/>
                <w:szCs w:val="24"/>
              </w:rPr>
              <w:t>5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млн.</w:t>
            </w:r>
            <w:r w:rsidR="00FF0DA3">
              <w:rPr>
                <w:rFonts w:eastAsia="Lucida Sans Unicode"/>
                <w:sz w:val="24"/>
                <w:szCs w:val="24"/>
              </w:rPr>
              <w:t xml:space="preserve"> 100</w:t>
            </w:r>
            <w:r w:rsidR="00903EE8" w:rsidRPr="00903EE8">
              <w:rPr>
                <w:rFonts w:eastAsia="Lucida Sans Unicode"/>
                <w:sz w:val="24"/>
                <w:szCs w:val="24"/>
              </w:rPr>
              <w:t xml:space="preserve"> </w:t>
            </w:r>
            <w:r w:rsidR="00903EE8">
              <w:rPr>
                <w:rFonts w:eastAsia="Lucida Sans Unicode"/>
                <w:sz w:val="24"/>
                <w:szCs w:val="24"/>
              </w:rPr>
              <w:t>тыс.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рублей 00 копеек</w:t>
            </w:r>
            <w:r w:rsidR="00BE3A57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FF0DA3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– </w:t>
            </w:r>
            <w:r w:rsidR="00FF0DA3">
              <w:rPr>
                <w:rFonts w:eastAsia="Lucida Sans Unicode"/>
                <w:sz w:val="24"/>
                <w:szCs w:val="24"/>
              </w:rPr>
              <w:t>5</w:t>
            </w:r>
            <w:r w:rsidR="00BE3A57">
              <w:rPr>
                <w:rFonts w:eastAsia="Lucida Sans Unicode"/>
                <w:sz w:val="24"/>
                <w:szCs w:val="24"/>
              </w:rPr>
              <w:t>13</w:t>
            </w:r>
            <w:r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77 </w:t>
            </w:r>
            <w:r w:rsidRPr="00653560">
              <w:rPr>
                <w:rFonts w:eastAsia="Lucida Sans Unicode"/>
                <w:sz w:val="24"/>
                <w:szCs w:val="24"/>
              </w:rPr>
              <w:t>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FF0DA3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FF0DA3">
              <w:rPr>
                <w:rFonts w:eastAsia="Lucida Sans Unicode"/>
                <w:sz w:val="24"/>
                <w:szCs w:val="24"/>
              </w:rPr>
              <w:t>5</w:t>
            </w:r>
            <w:r w:rsidR="00BE3A57">
              <w:rPr>
                <w:rFonts w:eastAsia="Lucida Sans Unicode"/>
                <w:sz w:val="24"/>
                <w:szCs w:val="24"/>
              </w:rPr>
              <w:t>13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77 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53560" w:rsidRPr="00653560" w:rsidRDefault="00653560" w:rsidP="00653560">
      <w:pPr>
        <w:jc w:val="center"/>
        <w:rPr>
          <w:rFonts w:ascii="PT Astra Serif" w:hAnsi="PT Astra Serif"/>
          <w:b/>
        </w:rPr>
      </w:pP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Паспорт комплекса процессных мероприятий 03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</w:p>
    <w:p w:rsidR="00653560" w:rsidRPr="00653560" w:rsidRDefault="00653560" w:rsidP="00653560">
      <w:pPr>
        <w:jc w:val="center"/>
        <w:rPr>
          <w:b/>
          <w:sz w:val="24"/>
          <w:szCs w:val="24"/>
        </w:rPr>
      </w:pP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b/>
        </w:rPr>
      </w:pPr>
      <w:r w:rsidRPr="00653560">
        <w:rPr>
          <w:b/>
        </w:rPr>
        <w:t>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</w:t>
      </w:r>
    </w:p>
    <w:p w:rsidR="00653560" w:rsidRPr="00653560" w:rsidRDefault="00653560" w:rsidP="00653560">
      <w:pPr>
        <w:widowControl w:val="0"/>
        <w:tabs>
          <w:tab w:val="left" w:pos="1238"/>
        </w:tabs>
        <w:spacing w:line="276" w:lineRule="auto"/>
        <w:jc w:val="center"/>
        <w:rPr>
          <w:rFonts w:eastAsia="Lucida Sans Unicod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 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Соисполнитель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Комитет жизнеобеспечения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Lucida Sans Unicode"/>
                <w:sz w:val="24"/>
                <w:szCs w:val="24"/>
              </w:rPr>
              <w:t>администрации МО Одоевский район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proofErr w:type="gramStart"/>
            <w:r w:rsidRPr="00653560">
              <w:rPr>
                <w:rFonts w:eastAsia="Lucida Sans Unicode"/>
                <w:sz w:val="24"/>
                <w:szCs w:val="24"/>
              </w:rPr>
              <w:t>Задачи комплекса процессных мероприятий (иных направлений деятельности, отвечающих критериям проектной деятельности</w:t>
            </w:r>
            <w:proofErr w:type="gramEnd"/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Выполнение комплекса работ по предупреждению и минимизации ущерба от чрезвычайных ситуаций на водоёмах муниципального образования Одоевский район</w:t>
            </w:r>
          </w:p>
        </w:tc>
      </w:tr>
      <w:tr w:rsidR="00653560" w:rsidRPr="00653560" w:rsidTr="001E3009">
        <w:tc>
          <w:tcPr>
            <w:tcW w:w="467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Объемы ресурсного обеспечения 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2024-2028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2024 – </w:t>
            </w:r>
            <w:r w:rsidR="00BE3A57">
              <w:rPr>
                <w:rFonts w:eastAsia="Lucida Sans Unicode"/>
                <w:sz w:val="24"/>
                <w:szCs w:val="24"/>
              </w:rPr>
              <w:t>107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 xml:space="preserve"> тыс. </w:t>
            </w:r>
            <w:r w:rsidR="00BE3A57">
              <w:rPr>
                <w:rFonts w:eastAsia="Lucida Sans Unicode"/>
                <w:sz w:val="24"/>
                <w:szCs w:val="24"/>
              </w:rPr>
              <w:t>773 рубля 48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 xml:space="preserve">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2025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BE3A57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2026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 xml:space="preserve">2027 – </w:t>
            </w:r>
            <w:r w:rsidR="00BE3A57">
              <w:rPr>
                <w:rFonts w:eastAsia="Lucida Sans Unicode"/>
                <w:sz w:val="24"/>
                <w:szCs w:val="24"/>
              </w:rPr>
              <w:t>1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00,0 тыс. рублей</w:t>
            </w:r>
            <w:r w:rsidR="00BE3A57">
              <w:rPr>
                <w:rFonts w:eastAsia="Lucida Sans Unicode"/>
                <w:sz w:val="24"/>
                <w:szCs w:val="24"/>
              </w:rPr>
              <w:t xml:space="preserve"> </w:t>
            </w:r>
            <w:r w:rsidR="00BE3A57" w:rsidRPr="00BE3A57">
              <w:rPr>
                <w:rFonts w:eastAsia="Lucida Sans Unicode"/>
                <w:sz w:val="24"/>
                <w:szCs w:val="24"/>
              </w:rPr>
              <w:t>00 копеек</w:t>
            </w:r>
            <w:r w:rsidR="00BE3A57" w:rsidRPr="00653560">
              <w:rPr>
                <w:rFonts w:eastAsia="Lucida Sans Unicode"/>
                <w:sz w:val="24"/>
                <w:szCs w:val="24"/>
              </w:rPr>
              <w:t>.</w:t>
            </w:r>
          </w:p>
        </w:tc>
      </w:tr>
      <w:tr w:rsidR="00653560" w:rsidRPr="00653560" w:rsidTr="001E3009">
        <w:tc>
          <w:tcPr>
            <w:tcW w:w="467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2028 - 0</w:t>
            </w:r>
          </w:p>
        </w:tc>
      </w:tr>
      <w:tr w:rsidR="00653560" w:rsidRPr="00653560" w:rsidTr="001E3009">
        <w:tc>
          <w:tcPr>
            <w:tcW w:w="467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672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tabs>
                <w:tab w:val="left" w:pos="1238"/>
              </w:tabs>
              <w:spacing w:line="276" w:lineRule="auto"/>
              <w:rPr>
                <w:rFonts w:eastAsia="Lucida Sans Unicode"/>
                <w:sz w:val="24"/>
                <w:szCs w:val="24"/>
              </w:rPr>
            </w:pPr>
            <w:r w:rsidRPr="00653560">
              <w:rPr>
                <w:rFonts w:eastAsia="Lucida Sans Unicode"/>
                <w:sz w:val="24"/>
                <w:szCs w:val="24"/>
              </w:rPr>
              <w:t>Обеспечение безопасного отдыха населения на водоемах и реках муниципального образования Одоевский район</w:t>
            </w:r>
          </w:p>
        </w:tc>
      </w:tr>
    </w:tbl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</w:p>
    <w:p w:rsidR="00653560" w:rsidRPr="00653560" w:rsidRDefault="00653560" w:rsidP="00653560">
      <w:pPr>
        <w:jc w:val="center"/>
        <w:textAlignment w:val="baseline"/>
        <w:outlineLvl w:val="3"/>
        <w:rPr>
          <w:b/>
          <w:bCs/>
        </w:rPr>
      </w:pPr>
      <w:r w:rsidRPr="00653560">
        <w:rPr>
          <w:b/>
          <w:bCs/>
        </w:rPr>
        <w:lastRenderedPageBreak/>
        <w:t>1. Оценка текущего состояния сферы защиты населения и территорий муниципального образования Одоевский район от чрезвычайных ситуаций, обеспечения пожарной безопасности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Защита населения и территорий от чрезвычайных ситуаций, обеспечение пожарной безопасности осуществляется в рамках единой государственной системы предупреждения и ликвидации чрезвычайных ситуаций.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</w:t>
      </w:r>
      <w:proofErr w:type="gramStart"/>
      <w:r w:rsidRPr="00653560">
        <w:t>являются основными источниками возникновения чрезвычайных ситуаций и представляют</w:t>
      </w:r>
      <w:proofErr w:type="gramEnd"/>
      <w:r w:rsidRPr="00653560">
        <w:t xml:space="preserve"> существенную угрозу для безопасности граждан.</w:t>
      </w:r>
    </w:p>
    <w:p w:rsidR="00653560" w:rsidRPr="00653560" w:rsidRDefault="00653560" w:rsidP="00653560">
      <w:pPr>
        <w:ind w:firstLine="709"/>
        <w:jc w:val="both"/>
        <w:textAlignment w:val="baseline"/>
      </w:pPr>
      <w:proofErr w:type="gramStart"/>
      <w:r w:rsidRPr="00653560"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</w:t>
      </w:r>
      <w:proofErr w:type="gramEnd"/>
      <w:r w:rsidRPr="00653560">
        <w:t xml:space="preserve"> технологии. 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Эти технологии позволяют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 пользования), а также вне зависимости от места их нахождения (с применением различного типа устройств индивидуального пользования - мобильных телефонов, портативных компьютеров с беспроводным выходом в информационно-телекоммуникационную сеть "Интернет", тел</w:t>
      </w:r>
      <w:proofErr w:type="gramStart"/>
      <w:r w:rsidRPr="00653560">
        <w:t>е-</w:t>
      </w:r>
      <w:proofErr w:type="gramEnd"/>
      <w:r w:rsidRPr="00653560">
        <w:t xml:space="preserve"> и радиоприемников и др.).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Данные вопросы решаются путем функционирования общероссийской комплексной системы информирования и оповещения населения в местах массового пребывания людей (далее - ОКСИОН), представляющей собой совокупность федеральных, региональных и местных информационных центров, технически объединенных в единую вертикаль приема и передачи информации.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- время их оперативного реагирования. Его сокращение непосредственно влияет на тяжесть последствий происшествия или чрезвычайной ситуации.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Система-112 обеспечивает информационное взаимодействие органов повседневного управления единой государственной системы предупреждения и ликвидации чрезвычайных ситуаций, в том числе единых дежурно-диспетчерских служб, а также дежурно-диспетчерских служб </w:t>
      </w:r>
      <w:r w:rsidRPr="00653560">
        <w:lastRenderedPageBreak/>
        <w:t>экстренных оперативных служб. Функционирование Системы-112 позволяет снизить среднее время оперативного реагирования экстренных оперативных служб и эффективно организовать работы по оказанию помощи пострадавшим.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Наличие камер видеонаблюдения, закупленных и установленных в местах массового пребывания людей, расположенных на территории муниципального образования Одоевский район и определенных ОП «Одоевское» МО МВД России «Белёвский», направлено на профилактику правонарушений и терроризма.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Реализация Программы позволит сократить среднее время прибытия пожарных подразделений на 2 - 3 минуты, а время локализации и ликвидации по отдельным пожарам - на 3 - 5 минут, что в среднем даст значительный экономический эффект, связанный с уменьшением потерь от пожаров.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Ежегодно проводятся работы в целях обеспечения пожарной безопасности объектов образования, больниц, детских садов, объектов культуры, тем не </w:t>
      </w:r>
      <w:proofErr w:type="gramStart"/>
      <w:r w:rsidRPr="00653560">
        <w:t>менее</w:t>
      </w:r>
      <w:proofErr w:type="gramEnd"/>
      <w:r w:rsidRPr="00653560">
        <w:t xml:space="preserve"> на протяжении длительного времени на указанных объектах остаются нерешенными следующие основные вопросы их противопожарной защиты: ремонт и замена ветхих участков электросетей, огнезащитная обработка сгораемых конструкций чердачных помещений, отсутствие нормативного количества эвакуационных выходов, демонтаж глухих металлических решеток на окнах, отсутствие системы обнаружения людей в случае пожара, испытания наружных пожарных лестниц, парапетных ограждений.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Проблемы по защите населения и территорий от пожаров, а также сокращения людских и материальных потерь, травматизма населения от огня, сокращения среднего времени прибытия подразделений пожарной охраны к месту пожара, оповещения населения, оборудования автоматизированных рабочих мест операторов Системы-112, увеличения количества камер видеонаблюдения.</w:t>
      </w:r>
    </w:p>
    <w:p w:rsidR="00653560" w:rsidRPr="00653560" w:rsidRDefault="00653560" w:rsidP="00653560">
      <w:pPr>
        <w:ind w:firstLine="709"/>
        <w:jc w:val="center"/>
        <w:textAlignment w:val="baseline"/>
        <w:rPr>
          <w:b/>
          <w:bCs/>
        </w:rPr>
      </w:pPr>
      <w:r w:rsidRPr="00653560">
        <w:t>Долговременная стратегия, организационно-финансовые механизмы взаимодействия и координация усилий позволит обеспечить решение первоочередных задач и проведение превентивных мероприятий.</w:t>
      </w:r>
      <w:r w:rsidRPr="00653560">
        <w:br/>
      </w:r>
      <w:r w:rsidRPr="00653560">
        <w:rPr>
          <w:b/>
          <w:bCs/>
        </w:rPr>
        <w:br/>
        <w:t>2. Описание приоритетов и целей государственной политики в сфере реализации муниципальной программы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Приоритеты и цели государственной политики в сфере реализации Программы определены:</w:t>
      </w:r>
    </w:p>
    <w:p w:rsidR="00653560" w:rsidRPr="00653560" w:rsidRDefault="00BD4FBB" w:rsidP="00653560">
      <w:pPr>
        <w:ind w:firstLine="709"/>
        <w:jc w:val="both"/>
        <w:textAlignment w:val="baseline"/>
      </w:pPr>
      <w:hyperlink r:id="rId9" w:anchor="6560IO" w:history="1">
        <w:r w:rsidR="00653560" w:rsidRPr="00653560">
          <w:t>Стратегией национальной безопасности Российской Федерации</w:t>
        </w:r>
      </w:hyperlink>
      <w:r w:rsidR="00653560" w:rsidRPr="00653560">
        <w:t>, утвержденной </w:t>
      </w:r>
      <w:hyperlink r:id="rId10" w:anchor="64U0IK" w:history="1">
        <w:r w:rsidR="00653560" w:rsidRPr="00653560">
          <w:t>Указом Президента Российской Федерации от 2 июля 2021 года № 400</w:t>
        </w:r>
      </w:hyperlink>
      <w:r w:rsidR="00653560" w:rsidRPr="00653560">
        <w:t>;</w:t>
      </w:r>
    </w:p>
    <w:p w:rsidR="00653560" w:rsidRPr="00653560" w:rsidRDefault="00BD4FBB" w:rsidP="00653560">
      <w:pPr>
        <w:ind w:firstLine="709"/>
        <w:jc w:val="both"/>
        <w:textAlignment w:val="baseline"/>
      </w:pPr>
      <w:hyperlink r:id="rId11" w:anchor="6560IO" w:history="1">
        <w:r w:rsidR="00653560" w:rsidRPr="00653560">
          <w:t>Основами государственной политики Российской Федерации в области гражданской обороны на период до 2030 года</w:t>
        </w:r>
      </w:hyperlink>
      <w:r w:rsidR="00653560" w:rsidRPr="00653560">
        <w:t>, утвержденными </w:t>
      </w:r>
      <w:hyperlink r:id="rId12" w:anchor="7D20K3" w:history="1">
        <w:r w:rsidR="00653560" w:rsidRPr="00653560">
          <w:t>Указом Президента Российской Федерации от 20 декабря 2016 года № 696</w:t>
        </w:r>
      </w:hyperlink>
      <w:r w:rsidR="00653560" w:rsidRPr="00653560">
        <w:t>;</w:t>
      </w:r>
    </w:p>
    <w:p w:rsidR="00653560" w:rsidRPr="00653560" w:rsidRDefault="00BD4FBB" w:rsidP="00653560">
      <w:pPr>
        <w:ind w:firstLine="709"/>
        <w:jc w:val="both"/>
        <w:textAlignment w:val="baseline"/>
      </w:pPr>
      <w:hyperlink r:id="rId13" w:anchor="8P40LR" w:history="1">
        <w:r w:rsidR="00653560" w:rsidRPr="00653560">
          <w:t>Основами государственной политики Российской Федерации в области пожарной безопасности на период до 2030 года</w:t>
        </w:r>
      </w:hyperlink>
      <w:r w:rsidR="00653560" w:rsidRPr="00653560">
        <w:t>, утвержденными </w:t>
      </w:r>
      <w:hyperlink r:id="rId14" w:anchor="7D20K3" w:history="1">
        <w:r w:rsidR="00653560" w:rsidRPr="00653560">
          <w:t>Указом Президента Российской Федерации от 1 января 2018 года № 2</w:t>
        </w:r>
      </w:hyperlink>
      <w:r w:rsidR="00653560" w:rsidRPr="00653560">
        <w:t>;</w:t>
      </w:r>
    </w:p>
    <w:p w:rsidR="00653560" w:rsidRPr="00653560" w:rsidRDefault="00BD4FBB" w:rsidP="00653560">
      <w:pPr>
        <w:ind w:firstLine="709"/>
        <w:jc w:val="both"/>
        <w:textAlignment w:val="baseline"/>
      </w:pPr>
      <w:hyperlink r:id="rId15" w:anchor="6560IO" w:history="1">
        <w:r w:rsidR="00653560" w:rsidRPr="00653560">
          <w:t>Основами государственной политики Российской Федерации в области защиты населения и территорий от чрезвычайных ситуаций на период до 2030 года</w:t>
        </w:r>
      </w:hyperlink>
      <w:r w:rsidR="00653560" w:rsidRPr="00653560">
        <w:t>, утвержденными </w:t>
      </w:r>
      <w:hyperlink r:id="rId16" w:anchor="7D20K3" w:history="1">
        <w:r w:rsidR="00653560" w:rsidRPr="00653560">
          <w:t>Указом Президента Российской Федерации от 11 января 2018 года № 12</w:t>
        </w:r>
      </w:hyperlink>
      <w:r w:rsidR="00653560" w:rsidRPr="00653560">
        <w:t>;</w:t>
      </w:r>
    </w:p>
    <w:p w:rsidR="00653560" w:rsidRPr="00653560" w:rsidRDefault="00BD4FBB" w:rsidP="00653560">
      <w:pPr>
        <w:ind w:firstLine="709"/>
        <w:jc w:val="both"/>
        <w:textAlignment w:val="baseline"/>
      </w:pPr>
      <w:hyperlink r:id="rId17" w:anchor="6560IO" w:history="1">
        <w:r w:rsidR="00653560" w:rsidRPr="00653560">
          <w:t>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</w:r>
      </w:hyperlink>
      <w:r w:rsidR="00653560" w:rsidRPr="00653560">
        <w:t>, утвержденной </w:t>
      </w:r>
      <w:hyperlink r:id="rId18" w:anchor="64U0IK" w:history="1">
        <w:r w:rsidR="00653560" w:rsidRPr="00653560">
          <w:t>Указом Президента Российской Федерации от 16 октября 2019 года № 501</w:t>
        </w:r>
      </w:hyperlink>
      <w:r w:rsidR="00653560" w:rsidRPr="00653560">
        <w:t>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Целью Программы является - обеспечение безопасности населения и объектов от угроз природного и техногенного характера.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Достижение указанной цели будет обеспечено посредством реализации комплексов процессных мероприятий: 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1. Участие в предупреждении и ликвидации последствий ЧС на территории района: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2. Организация и осуществление мероприятий по гражданской обороне, защите населения и территории муниципального района от ЧС природного и техногенного характера: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 xml:space="preserve">3. Осуществление мероприятий по обеспечению безопасности людей на водных объектах, охране их жизни и здоровья: </w:t>
      </w:r>
    </w:p>
    <w:p w:rsidR="00653560" w:rsidRPr="00653560" w:rsidRDefault="00653560" w:rsidP="00653560">
      <w:pPr>
        <w:ind w:firstLine="709"/>
        <w:jc w:val="center"/>
        <w:textAlignment w:val="baseline"/>
        <w:outlineLvl w:val="3"/>
        <w:rPr>
          <w:b/>
          <w:bCs/>
        </w:rPr>
      </w:pPr>
      <w:r w:rsidRPr="00653560">
        <w:rPr>
          <w:b/>
          <w:bCs/>
        </w:rPr>
        <w:br/>
        <w:t>3. Задачи муниципального управления, способы их эффективного решения в сфере защиты населения и территорий муниципального образования Одоевский район от чрезвычайных ситуаций, обеспечения пожарной безопасности и безопасности людей на водных объектах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Задачами в сфере защиты населения и территорий муниципального образования Одоевский район от чрезвычайных ситуаций, обеспечения пожарной безопасности и безопасности людей на водных объектах являются: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совершенствование защиты населения от опасностей, обусловленных возникновением чрезвычайных ситуаций;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повышение эффективности деятельности дежурно-диспетчерских служб по защите населения и территорий муниципального образования Одоевский район;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повышение уровня общественной безопасности и правопорядка;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безопасности людей на водных объектах.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Ожидаемыми результатами реализации Программы являются: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организация бесперебойного оповещения населения;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поддержание уровня подготовки сотрудников подведомственных организаций;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поддержание уровня подготовки неработающего населения на базе УКП ГОЧС;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готовности к выполнению мероприятий гражданской обороны;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закупка и закладка в резерв администрации муниципального образования Одоевский район материально-технических и продовольственных и иных средств;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lastRenderedPageBreak/>
        <w:t>оборудование автоматизированных рабочих мест диспетчеров МКУ «ЕДДС Одоевского района»;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увеличение количества камер видеонаблюдения, установленных в местах массового пребывания людей, расположенных на территории муниципального образования Одоевский район и определенных ОП «Одоевское МО МВД России «Белёвский»;</w:t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t>обеспечение безопасного отдыха на водоемах.</w:t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center"/>
        <w:textAlignment w:val="baseline"/>
      </w:pPr>
      <w:r w:rsidRPr="00653560">
        <w:t>_________________________________________</w:t>
      </w:r>
      <w:r w:rsidRPr="00653560">
        <w:br/>
      </w:r>
    </w:p>
    <w:p w:rsidR="00653560" w:rsidRPr="00653560" w:rsidRDefault="00653560" w:rsidP="00653560">
      <w:pPr>
        <w:ind w:firstLine="709"/>
        <w:jc w:val="both"/>
        <w:textAlignment w:val="baseline"/>
      </w:pPr>
      <w:r w:rsidRPr="00653560">
        <w:br/>
      </w: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ind w:firstLine="709"/>
        <w:jc w:val="both"/>
        <w:textAlignment w:val="baseline"/>
      </w:pPr>
    </w:p>
    <w:p w:rsidR="00653560" w:rsidRPr="00653560" w:rsidRDefault="00653560" w:rsidP="00653560">
      <w:pPr>
        <w:tabs>
          <w:tab w:val="left" w:pos="284"/>
        </w:tabs>
        <w:ind w:firstLine="709"/>
        <w:jc w:val="both"/>
        <w:rPr>
          <w:b/>
          <w:bCs/>
        </w:rPr>
        <w:sectPr w:rsidR="00653560" w:rsidRPr="00653560" w:rsidSect="00CA59C8">
          <w:headerReference w:type="even" r:id="rId19"/>
          <w:headerReference w:type="default" r:id="rId20"/>
          <w:pgSz w:w="11906" w:h="16838"/>
          <w:pgMar w:top="672" w:right="1287" w:bottom="709" w:left="1260" w:header="284" w:footer="709" w:gutter="0"/>
          <w:cols w:space="708"/>
          <w:docGrid w:linePitch="360"/>
        </w:sect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lastRenderedPageBreak/>
        <w:t>Приложение 1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  <w:r w:rsidRPr="00653560">
        <w:rPr>
          <w:b/>
          <w:bCs/>
        </w:rPr>
        <w:t>РАЗДЕЛ 1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  <w:r w:rsidRPr="00653560">
        <w:rPr>
          <w:b/>
          <w:bCs/>
        </w:rPr>
        <w:t>Перечень показателей результативности и эффективности муниципальной программы</w:t>
      </w:r>
    </w:p>
    <w:p w:rsidR="00653560" w:rsidRPr="00653560" w:rsidRDefault="00653560" w:rsidP="00653560">
      <w:pPr>
        <w:tabs>
          <w:tab w:val="left" w:pos="284"/>
        </w:tabs>
        <w:ind w:left="420"/>
        <w:jc w:val="center"/>
        <w:rPr>
          <w:b/>
          <w:bCs/>
        </w:rPr>
      </w:pPr>
    </w:p>
    <w:tbl>
      <w:tblPr>
        <w:tblOverlap w:val="never"/>
        <w:tblW w:w="15661" w:type="dxa"/>
        <w:jc w:val="center"/>
        <w:tblInd w:w="2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18"/>
        <w:gridCol w:w="1343"/>
        <w:gridCol w:w="2848"/>
        <w:gridCol w:w="2182"/>
        <w:gridCol w:w="1688"/>
        <w:gridCol w:w="907"/>
        <w:gridCol w:w="968"/>
        <w:gridCol w:w="994"/>
        <w:gridCol w:w="997"/>
        <w:gridCol w:w="976"/>
      </w:tblGrid>
      <w:tr w:rsidR="00653560" w:rsidRPr="00653560" w:rsidTr="001E3009">
        <w:trPr>
          <w:trHeight w:hRule="exact" w:val="360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п</w:t>
            </w:r>
            <w:proofErr w:type="gram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Единица</w:t>
            </w:r>
          </w:p>
          <w:p w:rsidR="00653560" w:rsidRPr="00653560" w:rsidRDefault="00653560" w:rsidP="00653560">
            <w:pPr>
              <w:widowControl w:val="0"/>
              <w:spacing w:line="233" w:lineRule="auto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измерения</w:t>
            </w:r>
          </w:p>
        </w:tc>
        <w:tc>
          <w:tcPr>
            <w:tcW w:w="284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spacing w:before="32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Ответственный исполнитель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Порядок формирования показателя (наименование документ</w:t>
            </w:r>
            <w:proofErr w:type="gram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а-</w:t>
            </w:r>
            <w:proofErr w:type="gram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 источника, формула расчета)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Система мониторинга (ежемесячно, ежеквар</w:t>
            </w:r>
            <w:r w:rsidRPr="00653560">
              <w:rPr>
                <w:rFonts w:eastAsia="Lucida Sans Unicode"/>
                <w:sz w:val="24"/>
                <w:szCs w:val="24"/>
                <w:lang w:bidi="ru-RU"/>
              </w:rPr>
              <w:softHyphen/>
              <w:t>тально, ежегодно)</w:t>
            </w:r>
          </w:p>
        </w:tc>
        <w:tc>
          <w:tcPr>
            <w:tcW w:w="4842" w:type="dxa"/>
            <w:gridSpan w:val="5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Значения показателей</w:t>
            </w:r>
          </w:p>
        </w:tc>
      </w:tr>
      <w:tr w:rsidR="00653560" w:rsidRPr="00653560" w:rsidTr="001E3009">
        <w:trPr>
          <w:trHeight w:hRule="exact" w:val="1627"/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4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82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540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</w:t>
            </w:r>
          </w:p>
        </w:tc>
        <w:tc>
          <w:tcPr>
            <w:tcW w:w="221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3</w:t>
            </w:r>
          </w:p>
        </w:tc>
        <w:tc>
          <w:tcPr>
            <w:tcW w:w="284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2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5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7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9</w:t>
            </w:r>
          </w:p>
        </w:tc>
        <w:tc>
          <w:tcPr>
            <w:tcW w:w="997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10</w:t>
            </w:r>
          </w:p>
        </w:tc>
        <w:tc>
          <w:tcPr>
            <w:tcW w:w="976" w:type="dxa"/>
            <w:shd w:val="clear" w:color="auto" w:fill="auto"/>
            <w:vAlign w:val="bottom"/>
          </w:tcPr>
          <w:p w:rsidR="00653560" w:rsidRPr="00653560" w:rsidRDefault="00653560" w:rsidP="00653560">
            <w:pPr>
              <w:widowControl w:val="0"/>
              <w:ind w:firstLine="360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11</w:t>
            </w:r>
          </w:p>
        </w:tc>
      </w:tr>
      <w:tr w:rsidR="00653560" w:rsidRPr="00653560" w:rsidTr="001E3009">
        <w:trPr>
          <w:trHeight w:hRule="exact" w:val="1018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b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b/>
                <w:sz w:val="24"/>
                <w:szCs w:val="24"/>
                <w:lang w:bidi="ru-RU"/>
              </w:rPr>
              <w:t xml:space="preserve">«Защита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объектах» </w:t>
            </w:r>
          </w:p>
        </w:tc>
      </w:tr>
      <w:tr w:rsidR="00653560" w:rsidRPr="00653560" w:rsidTr="001E3009">
        <w:trPr>
          <w:trHeight w:hRule="exact" w:val="435"/>
          <w:jc w:val="center"/>
        </w:trPr>
        <w:tc>
          <w:tcPr>
            <w:tcW w:w="15661" w:type="dxa"/>
            <w:gridSpan w:val="11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готовности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</w:tc>
      </w:tr>
      <w:tr w:rsidR="00653560" w:rsidRPr="00653560" w:rsidTr="001E3009">
        <w:trPr>
          <w:trHeight w:hRule="exact" w:val="2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Закупка нового и обслуживание старого оборудования системы оповещения</w:t>
            </w:r>
          </w:p>
        </w:tc>
      </w:tr>
      <w:tr w:rsidR="00653560" w:rsidRPr="00653560" w:rsidTr="001E3009">
        <w:trPr>
          <w:trHeight w:hRule="exact" w:val="1579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 xml:space="preserve">Доля оповещаемого населения </w:t>
            </w:r>
            <w:proofErr w:type="spellStart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р.п</w:t>
            </w:r>
            <w:proofErr w:type="spellEnd"/>
            <w:r w:rsidRPr="00653560">
              <w:rPr>
                <w:rFonts w:eastAsia="Lucida Sans Unicode"/>
                <w:sz w:val="24"/>
                <w:szCs w:val="24"/>
                <w:lang w:bidi="ru-RU"/>
              </w:rPr>
              <w:t>. Одоев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66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  МКУ «ЕДДС МО Одоевский район»</w:t>
            </w:r>
          </w:p>
        </w:tc>
      </w:tr>
      <w:tr w:rsidR="00653560" w:rsidRPr="00653560" w:rsidTr="001E3009">
        <w:trPr>
          <w:trHeight w:hRule="exact" w:val="39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</w:tr>
      <w:tr w:rsidR="00653560" w:rsidRPr="00653560" w:rsidTr="001E3009">
        <w:trPr>
          <w:trHeight w:hRule="exact" w:val="1553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lastRenderedPageBreak/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  <w:lang w:eastAsia="en-US"/>
              </w:rPr>
              <w:t>Время реагирования ЕДДС на поступившие вызовы для оказания помощи населению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мин.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53560" w:rsidRPr="00653560" w:rsidTr="001E3009">
        <w:trPr>
          <w:trHeight w:hRule="exact" w:val="91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весеннее-летний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996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первичных средств пожаротушения. Ремонт пожарной техники. Организация дежурств НАСФ. Информирование населения.</w:t>
            </w:r>
            <w:r w:rsidRPr="00653560">
              <w:rPr>
                <w:sz w:val="24"/>
                <w:szCs w:val="24"/>
              </w:rPr>
              <w:t xml:space="preserve">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мостовых сооружений. Развитие и обслуживание АПК «Безопасный город».</w:t>
            </w: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1368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Число пострадавших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53560" w:rsidRPr="00653560" w:rsidTr="001E3009">
        <w:trPr>
          <w:trHeight w:hRule="exact" w:val="604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Опашка территории. Закупка и установка информационных аншлагов (баннеров).</w:t>
            </w:r>
          </w:p>
        </w:tc>
      </w:tr>
      <w:tr w:rsidR="00653560" w:rsidRPr="00653560" w:rsidTr="001E3009">
        <w:trPr>
          <w:trHeight w:hRule="exact" w:val="1442"/>
          <w:jc w:val="center"/>
        </w:trPr>
        <w:tc>
          <w:tcPr>
            <w:tcW w:w="540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Число пострадавших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чел.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53560" w:rsidRPr="00653560" w:rsidTr="001E3009">
        <w:trPr>
          <w:trHeight w:hRule="exact" w:val="124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</w:tr>
      <w:tr w:rsidR="00653560" w:rsidRPr="00653560" w:rsidTr="001E3009">
        <w:trPr>
          <w:trHeight w:hRule="exact" w:val="57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2.1. Проведение учений, тренировок, семинаров, соревнований, сборов по  гражданской обороне предупреждению и ликвидации чрезвычайных ситуаций.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дл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я проведения мероприятий.</w:t>
            </w:r>
          </w:p>
        </w:tc>
      </w:tr>
      <w:tr w:rsidR="00653560" w:rsidRPr="00653560" w:rsidTr="001E3009">
        <w:trPr>
          <w:trHeight w:hRule="exact" w:val="1551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lastRenderedPageBreak/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Поддержание уровня подготовки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581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2.2. Организация обучения населения по ГОЧС, пожарной безопасности, безопасности на водных объектах (организация деятельности  УКП  ГОЧС Одоевского района).</w:t>
            </w:r>
          </w:p>
        </w:tc>
      </w:tr>
      <w:tr w:rsidR="00653560" w:rsidRPr="00653560" w:rsidTr="001E3009">
        <w:trPr>
          <w:trHeight w:hRule="exact" w:val="279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помещения. Приобретение наглядной агитации, печатных изданий, видеофильмов, оргтехники.</w:t>
            </w:r>
          </w:p>
        </w:tc>
      </w:tr>
      <w:tr w:rsidR="00653560" w:rsidRPr="00653560" w:rsidTr="001E3009">
        <w:trPr>
          <w:trHeight w:hRule="exact" w:val="2120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53560">
              <w:rPr>
                <w:sz w:val="24"/>
                <w:szCs w:val="24"/>
              </w:rPr>
              <w:t xml:space="preserve">количество обученных специалистов по вопросам </w:t>
            </w:r>
            <w:r w:rsidRPr="00653560">
              <w:rPr>
                <w:sz w:val="24"/>
                <w:szCs w:val="24"/>
                <w:lang w:eastAsia="en-US"/>
              </w:rPr>
              <w:t>гражданской обороны и ЧС в УКП ГОЧС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2.3. Проведение мероприятий по подготовке к выполнению задач гражданской обороны.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в ц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елях выполнения задач гражданской обороны.</w:t>
            </w:r>
          </w:p>
        </w:tc>
      </w:tr>
      <w:tr w:rsidR="00653560" w:rsidRPr="00653560" w:rsidTr="001E3009">
        <w:trPr>
          <w:trHeight w:hRule="exact" w:val="1575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Готовность к выполнению мероприятий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организации (учреждения Одоевского района)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   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60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70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80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90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53560" w:rsidRPr="00653560" w:rsidTr="001E3009">
        <w:trPr>
          <w:trHeight w:hRule="exact" w:val="562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3.1. Организация работы спасательных постов, оборудование и содержание мест массового отдыха на водоемах.</w:t>
            </w:r>
          </w:p>
        </w:tc>
      </w:tr>
      <w:tr w:rsidR="00653560" w:rsidRPr="00653560" w:rsidTr="001E3009">
        <w:trPr>
          <w:trHeight w:hRule="exact" w:val="320"/>
          <w:jc w:val="center"/>
        </w:trPr>
        <w:tc>
          <w:tcPr>
            <w:tcW w:w="15661" w:type="dxa"/>
            <w:gridSpan w:val="11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песка, оборудования. Проведение исследований.</w:t>
            </w:r>
          </w:p>
        </w:tc>
      </w:tr>
      <w:tr w:rsidR="00653560" w:rsidRPr="00653560" w:rsidTr="001E3009">
        <w:trPr>
          <w:trHeight w:hRule="exact" w:val="1382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Lucida Sans Unicode"/>
                <w:sz w:val="24"/>
                <w:szCs w:val="24"/>
                <w:lang w:bidi="ru-RU"/>
              </w:rPr>
            </w:pPr>
            <w:r w:rsidRPr="00653560">
              <w:rPr>
                <w:rFonts w:eastAsia="Lucida Sans Unicode"/>
                <w:sz w:val="24"/>
                <w:szCs w:val="24"/>
                <w:lang w:bidi="ru-RU"/>
              </w:rPr>
              <w:t>1)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Количество оборудованных мест отдыха на воде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84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Отдел ГОЧС, МКУ «ЕДДС Одоевского района», МКУ «Сервис хозяйственного обслуживания»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n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Ир = SUM 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val="en-US" w:bidi="ru-RU"/>
              </w:rPr>
              <w:t>i</w:t>
            </w: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=1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действ. /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Ki</w:t>
            </w:r>
            <w:proofErr w:type="spell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план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.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х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Bi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</w:t>
            </w:r>
          </w:p>
        </w:tc>
      </w:tr>
    </w:tbl>
    <w:p w:rsidR="00653560" w:rsidRPr="00653560" w:rsidRDefault="00653560" w:rsidP="00653560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653560" w:rsidRPr="00653560" w:rsidRDefault="00653560" w:rsidP="00653560">
      <w:pPr>
        <w:widowControl w:val="0"/>
        <w:jc w:val="center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653560"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>_________________________________________________________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lastRenderedPageBreak/>
        <w:t>Приложение 2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1E3009" w:rsidRDefault="001E3009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974D3A" w:rsidRDefault="00974D3A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</w:p>
    <w:p w:rsidR="00653560" w:rsidRPr="00653560" w:rsidRDefault="00653560" w:rsidP="00653560">
      <w:pPr>
        <w:widowControl w:val="0"/>
        <w:jc w:val="center"/>
        <w:rPr>
          <w:rFonts w:eastAsia="Courier New"/>
          <w:b/>
          <w:color w:val="000000"/>
          <w:lang w:bidi="ru-RU"/>
        </w:rPr>
      </w:pPr>
      <w:r w:rsidRPr="00653560">
        <w:rPr>
          <w:rFonts w:eastAsia="Courier New"/>
          <w:b/>
          <w:color w:val="000000"/>
          <w:lang w:bidi="ru-RU"/>
        </w:rPr>
        <w:t>РАЗДЕЛ 2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Ресурсное обеспечение</w:t>
      </w:r>
    </w:p>
    <w:p w:rsidR="00653560" w:rsidRDefault="00653560" w:rsidP="00653560">
      <w:pPr>
        <w:jc w:val="center"/>
        <w:rPr>
          <w:b/>
        </w:rPr>
      </w:pPr>
      <w:r w:rsidRPr="00653560">
        <w:rPr>
          <w:b/>
        </w:rPr>
        <w:t>реализации муниципальной программы по источникам финансирования</w:t>
      </w:r>
    </w:p>
    <w:p w:rsidR="001E3009" w:rsidRPr="00653560" w:rsidRDefault="001E3009" w:rsidP="00653560">
      <w:pPr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085"/>
        <w:gridCol w:w="3497"/>
        <w:gridCol w:w="1476"/>
        <w:gridCol w:w="1403"/>
        <w:gridCol w:w="1402"/>
        <w:gridCol w:w="1260"/>
        <w:gridCol w:w="1225"/>
      </w:tblGrid>
      <w:tr w:rsidR="00653560" w:rsidRPr="00653560" w:rsidTr="00974D3A">
        <w:trPr>
          <w:trHeight w:val="630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Статус, наименование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497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766" w:type="dxa"/>
            <w:gridSpan w:val="5"/>
            <w:shd w:val="clear" w:color="auto" w:fill="auto"/>
          </w:tcPr>
          <w:p w:rsidR="00653560" w:rsidRPr="00653560" w:rsidRDefault="00653560" w:rsidP="002B649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Расходы (руб.) годы</w:t>
            </w:r>
          </w:p>
        </w:tc>
      </w:tr>
      <w:tr w:rsidR="00653560" w:rsidRPr="00653560" w:rsidTr="00974D3A">
        <w:trPr>
          <w:trHeight w:val="465"/>
        </w:trPr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2025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2026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2027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</w:tr>
      <w:tr w:rsidR="00653560" w:rsidRPr="00653560" w:rsidTr="00974D3A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4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7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8</w:t>
            </w:r>
          </w:p>
        </w:tc>
      </w:tr>
      <w:tr w:rsidR="00653560" w:rsidRPr="00653560" w:rsidTr="00974D3A">
        <w:trPr>
          <w:trHeight w:val="273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Муниципальная программа</w:t>
            </w: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  <w:p w:rsidR="00653560" w:rsidRPr="00653560" w:rsidRDefault="00653560" w:rsidP="00653560">
            <w:pPr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974D3A" w:rsidP="00974D3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10755681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974D3A" w:rsidP="00974D3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7523522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74D3A" w:rsidRPr="00653560" w:rsidTr="00974D3A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10755681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7523522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974D3A" w:rsidRPr="00653560" w:rsidTr="00974D3A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10755681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7523522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974D3A" w:rsidRPr="00653560" w:rsidTr="00974D3A">
        <w:tc>
          <w:tcPr>
            <w:tcW w:w="2259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10755681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  <w:lang w:val="en-US"/>
              </w:rPr>
            </w:pPr>
            <w:r w:rsidRPr="00974D3A">
              <w:rPr>
                <w:sz w:val="24"/>
                <w:szCs w:val="24"/>
                <w:lang w:val="en-US"/>
              </w:rPr>
              <w:t>7523522</w:t>
            </w:r>
            <w:r w:rsidRPr="00974D3A">
              <w:rPr>
                <w:sz w:val="24"/>
                <w:szCs w:val="24"/>
              </w:rPr>
              <w:t>,</w:t>
            </w:r>
            <w:r w:rsidRPr="00974D3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4D3A" w:rsidRPr="00974D3A" w:rsidRDefault="00974D3A" w:rsidP="00AE7356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6936600,0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E3009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74D3A" w:rsidRPr="00653560" w:rsidTr="00AE7356">
        <w:tc>
          <w:tcPr>
            <w:tcW w:w="2259" w:type="dxa"/>
            <w:vMerge w:val="restart"/>
            <w:shd w:val="clear" w:color="auto" w:fill="auto"/>
            <w:vAlign w:val="center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74D3A" w:rsidRPr="00653560" w:rsidRDefault="00974D3A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4D3A" w:rsidRPr="00974D3A" w:rsidRDefault="00974D3A" w:rsidP="00653560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6531850,16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74D3A" w:rsidRPr="00974D3A" w:rsidRDefault="00974D3A" w:rsidP="005D76F9">
            <w:pPr>
              <w:jc w:val="center"/>
              <w:rPr>
                <w:b/>
                <w:sz w:val="24"/>
                <w:szCs w:val="24"/>
              </w:rPr>
            </w:pPr>
            <w:r w:rsidRPr="00974D3A">
              <w:rPr>
                <w:b/>
                <w:sz w:val="24"/>
                <w:szCs w:val="24"/>
              </w:rPr>
              <w:t>632352</w:t>
            </w:r>
            <w:r w:rsidR="005D76F9">
              <w:rPr>
                <w:b/>
                <w:sz w:val="24"/>
                <w:szCs w:val="24"/>
              </w:rPr>
              <w:t>2</w:t>
            </w:r>
            <w:r w:rsidRPr="00974D3A">
              <w:rPr>
                <w:b/>
                <w:sz w:val="24"/>
                <w:szCs w:val="24"/>
              </w:rPr>
              <w:t>,</w:t>
            </w:r>
            <w:r w:rsidR="005D76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</w:tcPr>
          <w:p w:rsidR="00974D3A" w:rsidRPr="00974D3A" w:rsidRDefault="00974D3A">
            <w:pPr>
              <w:rPr>
                <w:b/>
              </w:rPr>
            </w:pPr>
            <w:r w:rsidRPr="00974D3A">
              <w:rPr>
                <w:b/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</w:tcPr>
          <w:p w:rsidR="00974D3A" w:rsidRPr="00974D3A" w:rsidRDefault="00974D3A">
            <w:pPr>
              <w:rPr>
                <w:b/>
              </w:rPr>
            </w:pPr>
            <w:r w:rsidRPr="00974D3A">
              <w:rPr>
                <w:b/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74D3A" w:rsidRPr="00653560" w:rsidRDefault="00974D3A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D76F9" w:rsidRPr="005D76F9" w:rsidRDefault="005D76F9" w:rsidP="00A16796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D76F9" w:rsidRPr="005D76F9" w:rsidRDefault="005D76F9" w:rsidP="00A16796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5D76F9" w:rsidRDefault="00653560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5D76F9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5D76F9" w:rsidRPr="00653560" w:rsidRDefault="005D76F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6531850,16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D76F9" w:rsidRPr="005D76F9" w:rsidRDefault="005D76F9" w:rsidP="00A16796">
            <w:pPr>
              <w:jc w:val="center"/>
              <w:rPr>
                <w:sz w:val="24"/>
                <w:szCs w:val="24"/>
              </w:rPr>
            </w:pPr>
            <w:r w:rsidRPr="005D76F9">
              <w:rPr>
                <w:sz w:val="24"/>
                <w:szCs w:val="24"/>
              </w:rPr>
              <w:t>6323522,2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D76F9" w:rsidRPr="005D76F9" w:rsidRDefault="005D76F9" w:rsidP="00974D3A">
            <w:pPr>
              <w:jc w:val="center"/>
            </w:pPr>
            <w:r w:rsidRPr="005D76F9">
              <w:rPr>
                <w:sz w:val="24"/>
                <w:szCs w:val="24"/>
              </w:rPr>
              <w:t>6323523,0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D76F9" w:rsidRPr="00653560" w:rsidRDefault="005D76F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974D3A" w:rsidRDefault="00653560" w:rsidP="00653560">
            <w:pPr>
              <w:jc w:val="center"/>
              <w:rPr>
                <w:sz w:val="24"/>
                <w:szCs w:val="24"/>
              </w:rPr>
            </w:pPr>
            <w:r w:rsidRPr="00974D3A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Закупка нового и обслуживание старого оборудования системы оповещения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211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30931,82</w:t>
            </w:r>
          </w:p>
        </w:tc>
        <w:tc>
          <w:tcPr>
            <w:tcW w:w="1403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E3009" w:rsidRPr="00653560" w:rsidRDefault="00653560" w:rsidP="00C57D71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AE7356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1.2. 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5F5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5F5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</w:tcPr>
          <w:p w:rsidR="009F181F" w:rsidRDefault="009F181F"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</w:tcPr>
          <w:p w:rsidR="009F181F" w:rsidRDefault="009F181F"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5960918,34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5486600,0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90A8C">
              <w:rPr>
                <w:sz w:val="24"/>
                <w:szCs w:val="24"/>
              </w:rPr>
              <w:t>5486600,0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 w:val="restart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1.3.Закупка первичных средств пожаротушения. Ремонт пожарной техники. Организация дежурств НАСФ. Информирование населения. Ремонт мостовых сооружений. Развитие и обслуживание АПК «Безопасный город».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9F1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5D7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63692</w:t>
            </w:r>
            <w:r w:rsidR="005D76F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5D76F9">
              <w:rPr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Default="009F181F" w:rsidP="009F181F">
            <w:pPr>
              <w:jc w:val="center"/>
            </w:pPr>
            <w:r w:rsidRPr="00C11447">
              <w:rPr>
                <w:sz w:val="24"/>
                <w:szCs w:val="24"/>
              </w:rPr>
              <w:t>636923,0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F181F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9F181F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Бюджет муниципального </w:t>
            </w:r>
            <w:r w:rsidRPr="00653560">
              <w:rPr>
                <w:sz w:val="24"/>
                <w:szCs w:val="24"/>
              </w:rPr>
              <w:lastRenderedPageBreak/>
              <w:t>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1.4.Опашка территории. Закупка и установка информационных аншлагов (баннеров).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2B6496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9F181F"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9F181F"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B0115">
              <w:rPr>
                <w:sz w:val="24"/>
                <w:szCs w:val="24"/>
              </w:rPr>
              <w:t>000,0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181F" w:rsidRPr="00653560" w:rsidRDefault="009F181F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 w:val="restart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9F181F" w:rsidP="0065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4116057,5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9F181F" w:rsidP="00BF5B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5BE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="00BF5BE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BF5BE9" w:rsidP="0065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81F">
              <w:rPr>
                <w:b/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9F181F">
              <w:rPr>
                <w:b/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4116057,5</w:t>
            </w:r>
          </w:p>
        </w:tc>
        <w:tc>
          <w:tcPr>
            <w:tcW w:w="1403" w:type="dxa"/>
            <w:shd w:val="clear" w:color="auto" w:fill="auto"/>
          </w:tcPr>
          <w:p w:rsidR="009F181F" w:rsidRPr="009F181F" w:rsidRDefault="009F181F" w:rsidP="00BF5BE9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1</w:t>
            </w:r>
            <w:r w:rsidR="00BF5BE9">
              <w:rPr>
                <w:sz w:val="24"/>
                <w:szCs w:val="24"/>
              </w:rPr>
              <w:t>1</w:t>
            </w:r>
            <w:r w:rsidRPr="009F181F">
              <w:rPr>
                <w:sz w:val="24"/>
                <w:szCs w:val="24"/>
              </w:rPr>
              <w:t>0</w:t>
            </w:r>
            <w:r w:rsidR="00BF5BE9">
              <w:rPr>
                <w:sz w:val="24"/>
                <w:szCs w:val="24"/>
              </w:rPr>
              <w:t>0</w:t>
            </w:r>
            <w:r w:rsidRPr="009F181F">
              <w:rPr>
                <w:sz w:val="24"/>
                <w:szCs w:val="24"/>
              </w:rPr>
              <w:t>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4116057,5</w:t>
            </w:r>
          </w:p>
        </w:tc>
        <w:tc>
          <w:tcPr>
            <w:tcW w:w="1403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1</w:t>
            </w:r>
            <w:r w:rsidR="00BF5BE9">
              <w:rPr>
                <w:sz w:val="24"/>
                <w:szCs w:val="24"/>
              </w:rPr>
              <w:t>1</w:t>
            </w:r>
            <w:r w:rsidRPr="009F181F">
              <w:rPr>
                <w:sz w:val="24"/>
                <w:szCs w:val="24"/>
              </w:rPr>
              <w:t>00000,0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9F181F" w:rsidRPr="00653560" w:rsidTr="00974D3A">
        <w:tc>
          <w:tcPr>
            <w:tcW w:w="2259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9F181F" w:rsidRPr="00653560" w:rsidRDefault="009F181F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4116057,5</w:t>
            </w:r>
          </w:p>
        </w:tc>
        <w:tc>
          <w:tcPr>
            <w:tcW w:w="1403" w:type="dxa"/>
            <w:shd w:val="clear" w:color="auto" w:fill="auto"/>
          </w:tcPr>
          <w:p w:rsidR="009F181F" w:rsidRPr="009F181F" w:rsidRDefault="009F181F" w:rsidP="00AE7356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1</w:t>
            </w:r>
            <w:r w:rsidR="00BF5BE9">
              <w:rPr>
                <w:sz w:val="24"/>
                <w:szCs w:val="24"/>
              </w:rPr>
              <w:t>1</w:t>
            </w:r>
            <w:r w:rsidRPr="009F181F">
              <w:rPr>
                <w:sz w:val="24"/>
                <w:szCs w:val="24"/>
              </w:rPr>
              <w:t>00000,0</w:t>
            </w:r>
          </w:p>
        </w:tc>
        <w:tc>
          <w:tcPr>
            <w:tcW w:w="1402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60" w:type="dxa"/>
            <w:shd w:val="clear" w:color="auto" w:fill="auto"/>
          </w:tcPr>
          <w:p w:rsidR="009F181F" w:rsidRPr="009F181F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F181F" w:rsidRPr="009F181F">
              <w:rPr>
                <w:sz w:val="24"/>
                <w:szCs w:val="24"/>
              </w:rPr>
              <w:t>13077,0</w:t>
            </w:r>
          </w:p>
        </w:tc>
        <w:tc>
          <w:tcPr>
            <w:tcW w:w="1225" w:type="dxa"/>
            <w:shd w:val="clear" w:color="auto" w:fill="auto"/>
          </w:tcPr>
          <w:p w:rsidR="009F181F" w:rsidRPr="00653560" w:rsidRDefault="009F181F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9F181F" w:rsidRDefault="00653560" w:rsidP="00653560">
            <w:pPr>
              <w:jc w:val="center"/>
              <w:rPr>
                <w:sz w:val="24"/>
                <w:szCs w:val="24"/>
              </w:rPr>
            </w:pPr>
            <w:r w:rsidRPr="009F181F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1B0115" w:rsidP="001B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2.1. 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дл</w:t>
            </w:r>
            <w:proofErr w:type="gramEnd"/>
            <w:r w:rsidRPr="00653560">
              <w:rPr>
                <w:sz w:val="24"/>
                <w:szCs w:val="24"/>
              </w:rPr>
              <w:t>я проведения мероприятий.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2.2. Ремонт помещения. Приобретение наглядной агитации, печатных изданий, видеофильмов, оргтехники.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 w:rsidR="001B0115"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1B0115" w:rsidP="001B01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1B0115" w:rsidRPr="00653560" w:rsidTr="00974D3A">
        <w:tc>
          <w:tcPr>
            <w:tcW w:w="2259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1B0115" w:rsidRPr="00653560" w:rsidRDefault="001B0115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000</w:t>
            </w:r>
            <w:r w:rsidRPr="00653560">
              <w:rPr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0115" w:rsidRPr="00653560" w:rsidRDefault="001B0115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1B0115" w:rsidRPr="00653560" w:rsidRDefault="001B0115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974D3A">
        <w:tc>
          <w:tcPr>
            <w:tcW w:w="2259" w:type="dxa"/>
            <w:vMerge w:val="restart"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2.3. 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в ц</w:t>
            </w:r>
            <w:proofErr w:type="gramEnd"/>
            <w:r w:rsidRPr="00653560">
              <w:rPr>
                <w:sz w:val="24"/>
                <w:szCs w:val="24"/>
              </w:rPr>
              <w:t>елях выполнения задач гражданской обороны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974D3A">
        <w:tc>
          <w:tcPr>
            <w:tcW w:w="2259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BF5BE9" w:rsidRPr="00653560" w:rsidTr="00974D3A">
        <w:tc>
          <w:tcPr>
            <w:tcW w:w="2259" w:type="dxa"/>
            <w:vMerge/>
            <w:shd w:val="clear" w:color="auto" w:fill="auto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BF5BE9" w:rsidRPr="00653560" w:rsidRDefault="00BF5BE9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BF5BE9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5BE9" w:rsidRPr="00653560" w:rsidRDefault="00BF5BE9" w:rsidP="00A16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BF5BE9" w:rsidRPr="00653560" w:rsidRDefault="00BF5BE9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A3596" w:rsidRPr="00653560" w:rsidTr="00974D3A">
        <w:tc>
          <w:tcPr>
            <w:tcW w:w="2259" w:type="dxa"/>
            <w:vMerge/>
            <w:shd w:val="clear" w:color="auto" w:fill="auto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A3596" w:rsidRPr="00653560" w:rsidRDefault="006A3596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A3596" w:rsidRPr="00653560" w:rsidRDefault="006A3596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3866057,5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3596">
              <w:rPr>
                <w:sz w:val="24"/>
                <w:szCs w:val="24"/>
              </w:rPr>
              <w:t>50000,0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596">
              <w:rPr>
                <w:sz w:val="24"/>
                <w:szCs w:val="24"/>
              </w:rPr>
              <w:t>63077,0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A3596" w:rsidRPr="00653560" w:rsidRDefault="00BF5BE9" w:rsidP="00AE7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3596">
              <w:rPr>
                <w:sz w:val="24"/>
                <w:szCs w:val="24"/>
              </w:rPr>
              <w:t>63077,0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A3596" w:rsidRPr="00653560" w:rsidRDefault="006A3596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1B0115" w:rsidP="001B0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1B0115" w:rsidP="006535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53560" w:rsidRPr="00653560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000</w:t>
            </w:r>
            <w:r w:rsidR="00653560" w:rsidRPr="00653560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0622F2" w:rsidRDefault="001B0115" w:rsidP="00653560">
            <w:pPr>
              <w:jc w:val="center"/>
              <w:rPr>
                <w:b/>
                <w:sz w:val="24"/>
                <w:szCs w:val="24"/>
              </w:rPr>
            </w:pPr>
            <w:r w:rsidRPr="000622F2">
              <w:rPr>
                <w:b/>
                <w:sz w:val="24"/>
                <w:szCs w:val="24"/>
              </w:rPr>
              <w:t>1</w:t>
            </w:r>
            <w:r w:rsidR="00653560" w:rsidRPr="000622F2">
              <w:rPr>
                <w:b/>
                <w:sz w:val="24"/>
                <w:szCs w:val="24"/>
              </w:rPr>
              <w:t>00</w:t>
            </w:r>
            <w:r w:rsidRPr="000622F2">
              <w:rPr>
                <w:b/>
                <w:sz w:val="24"/>
                <w:szCs w:val="24"/>
              </w:rPr>
              <w:t>000</w:t>
            </w:r>
            <w:r w:rsidR="00653560" w:rsidRPr="000622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0622F2" w:rsidRDefault="001B0115" w:rsidP="00653560">
            <w:pPr>
              <w:jc w:val="center"/>
              <w:rPr>
                <w:b/>
                <w:sz w:val="24"/>
                <w:szCs w:val="24"/>
              </w:rPr>
            </w:pPr>
            <w:r w:rsidRPr="000622F2">
              <w:rPr>
                <w:b/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 w:val="restart"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3.1. Закупка песка, оборудования. Проведение исследований.</w:t>
            </w:r>
          </w:p>
        </w:tc>
        <w:tc>
          <w:tcPr>
            <w:tcW w:w="2085" w:type="dxa"/>
            <w:vMerge w:val="restart"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3F7383" w:rsidRDefault="00653560" w:rsidP="00653560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3F7383" w:rsidRPr="00653560" w:rsidTr="00974D3A">
        <w:tc>
          <w:tcPr>
            <w:tcW w:w="2259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3F7383" w:rsidRPr="00653560" w:rsidRDefault="003F7383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107773,48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7383" w:rsidRPr="003F7383" w:rsidRDefault="003F7383" w:rsidP="00AE7356">
            <w:pPr>
              <w:jc w:val="center"/>
              <w:rPr>
                <w:sz w:val="24"/>
                <w:szCs w:val="24"/>
              </w:rPr>
            </w:pPr>
            <w:r w:rsidRPr="003F7383">
              <w:rPr>
                <w:sz w:val="24"/>
                <w:szCs w:val="24"/>
              </w:rPr>
              <w:t>100000,0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3F7383" w:rsidRPr="00653560" w:rsidRDefault="003F7383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  <w:lang w:val="en-US"/>
              </w:rPr>
            </w:pPr>
            <w:r w:rsidRPr="00653560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Бюджет муниципального образования Одоевский район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  <w:tr w:rsidR="00653560" w:rsidRPr="00653560" w:rsidTr="00974D3A"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auto"/>
          </w:tcPr>
          <w:p w:rsidR="00653560" w:rsidRPr="00653560" w:rsidRDefault="00653560" w:rsidP="00653560">
            <w:pPr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-</w:t>
            </w:r>
          </w:p>
        </w:tc>
      </w:tr>
    </w:tbl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  <w:r w:rsidRPr="00653560">
        <w:rPr>
          <w:sz w:val="32"/>
          <w:szCs w:val="32"/>
        </w:rPr>
        <w:t>_________________________________________</w:t>
      </w: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lastRenderedPageBreak/>
        <w:t>Приложение 3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к муниципальной программе «Защита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населения и территории  муниципального образования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Одоевский район от чрезвычайных ситуаций, обеспечение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 xml:space="preserve">пожарной безопасности и безопасности людей  </w:t>
      </w:r>
    </w:p>
    <w:p w:rsidR="00653560" w:rsidRPr="00653560" w:rsidRDefault="00653560" w:rsidP="00653560">
      <w:pPr>
        <w:jc w:val="right"/>
        <w:rPr>
          <w:sz w:val="24"/>
          <w:szCs w:val="24"/>
        </w:rPr>
      </w:pPr>
      <w:r w:rsidRPr="00653560">
        <w:rPr>
          <w:sz w:val="24"/>
          <w:szCs w:val="24"/>
        </w:rPr>
        <w:t>на водных объектах»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РАЗДЕЛ 3</w:t>
      </w:r>
    </w:p>
    <w:p w:rsidR="00653560" w:rsidRPr="00653560" w:rsidRDefault="00653560" w:rsidP="00653560">
      <w:pPr>
        <w:jc w:val="center"/>
        <w:rPr>
          <w:b/>
        </w:rPr>
      </w:pPr>
      <w:r w:rsidRPr="00653560">
        <w:rPr>
          <w:b/>
        </w:rPr>
        <w:t>План</w:t>
      </w:r>
    </w:p>
    <w:p w:rsidR="00CA59C8" w:rsidRDefault="00653560" w:rsidP="00653560">
      <w:pPr>
        <w:jc w:val="center"/>
        <w:rPr>
          <w:b/>
        </w:rPr>
      </w:pPr>
      <w:r w:rsidRPr="00653560">
        <w:rPr>
          <w:b/>
        </w:rPr>
        <w:t>реализации муниципальной программы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381"/>
        <w:gridCol w:w="1890"/>
        <w:gridCol w:w="1887"/>
        <w:gridCol w:w="2133"/>
        <w:gridCol w:w="1970"/>
        <w:gridCol w:w="2016"/>
      </w:tblGrid>
      <w:tr w:rsidR="00653560" w:rsidRPr="00653560" w:rsidTr="001E3009">
        <w:trPr>
          <w:trHeight w:val="390"/>
        </w:trPr>
        <w:tc>
          <w:tcPr>
            <w:tcW w:w="2259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3777" w:type="dxa"/>
            <w:gridSpan w:val="2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Срок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653560" w:rsidRPr="00127914" w:rsidRDefault="00653560" w:rsidP="00653560">
            <w:pPr>
              <w:jc w:val="center"/>
              <w:rPr>
                <w:sz w:val="23"/>
                <w:szCs w:val="23"/>
              </w:rPr>
            </w:pPr>
            <w:r w:rsidRPr="00127914">
              <w:rPr>
                <w:sz w:val="23"/>
                <w:szCs w:val="23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970" w:type="dxa"/>
            <w:vMerge w:val="restart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653560" w:rsidRPr="00653560" w:rsidRDefault="00653560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Финансирование, руб.</w:t>
            </w:r>
          </w:p>
        </w:tc>
      </w:tr>
      <w:tr w:rsidR="00653560" w:rsidRPr="00653560" w:rsidTr="001E3009">
        <w:trPr>
          <w:trHeight w:val="705"/>
        </w:trPr>
        <w:tc>
          <w:tcPr>
            <w:tcW w:w="2259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88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33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6" w:type="dxa"/>
            <w:vMerge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</w:t>
            </w:r>
          </w:p>
        </w:tc>
        <w:tc>
          <w:tcPr>
            <w:tcW w:w="2381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</w:p>
        </w:tc>
        <w:tc>
          <w:tcPr>
            <w:tcW w:w="1887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7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</w:p>
          <w:p w:rsidR="00653560" w:rsidRPr="00127914" w:rsidRDefault="00653560" w:rsidP="0012791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 xml:space="preserve">Одоевский район от чрезвычайных ситуаций, пожарной безопасности и безопасности людей  на водных объектах» 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1. Участие в предупреждении и ликвидации последствий ЧС на территории района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1.1. Поддержание систем оповещения населения в состоянии   готовности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  <w:vAlign w:val="center"/>
          </w:tcPr>
          <w:p w:rsidR="00653560" w:rsidRPr="00127914" w:rsidRDefault="00653560" w:rsidP="00653560">
            <w:pPr>
              <w:jc w:val="center"/>
              <w:rPr>
                <w:sz w:val="23"/>
                <w:szCs w:val="23"/>
              </w:rPr>
            </w:pPr>
            <w:r w:rsidRPr="00127914">
              <w:rPr>
                <w:sz w:val="23"/>
                <w:szCs w:val="23"/>
              </w:rPr>
              <w:t xml:space="preserve"> </w:t>
            </w:r>
            <w:r w:rsidR="001062E3" w:rsidRPr="00127914">
              <w:rPr>
                <w:sz w:val="23"/>
                <w:szCs w:val="23"/>
              </w:rPr>
              <w:t>1.1.</w:t>
            </w:r>
            <w:r w:rsidRPr="00127914">
              <w:rPr>
                <w:sz w:val="23"/>
                <w:szCs w:val="23"/>
              </w:rPr>
              <w:t>Закупка нового и обслуживание старого оборудования системы оповещения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Отдел ГОЧС, МКУ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Устойчивая работа системы оповещения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1D743B" w:rsidRDefault="00653560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1D743B" w:rsidRDefault="00AE7356" w:rsidP="00653560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330931,82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1D743B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1D743B">
              <w:rPr>
                <w:rFonts w:eastAsia="Courier New"/>
                <w:color w:val="000000"/>
                <w:sz w:val="24"/>
                <w:szCs w:val="24"/>
                <w:lang w:bidi="ru-RU"/>
              </w:rPr>
              <w:t>1.2. Содержание, оснащение подразделений администрации, обеспечивающих выполнение требований в области защиты населения и территорий от чрезвычайных ситуаций природного и техногенного характера:  МКУ «ЕДДС МО Одоевский район»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127914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bookmarkStart w:id="1" w:name="_GoBack" w:colFirst="0" w:colLast="0"/>
            <w:r w:rsidRPr="00127914">
              <w:rPr>
                <w:rFonts w:eastAsia="Courier New"/>
                <w:color w:val="000000"/>
                <w:sz w:val="22"/>
                <w:szCs w:val="22"/>
                <w:lang w:bidi="ru-RU"/>
              </w:rPr>
              <w:t>Заработная плата сотрудников, ремонт помещений, обновление форменной одежды и оргтехники. Уплата налогов, сборов и иных платежей.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в постоянной готовности органа повседневного управления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</w:tcPr>
          <w:p w:rsidR="00AE7356" w:rsidRDefault="00AE7356" w:rsidP="006535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Лист1!R1C5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3D76FC" w:rsidRDefault="003D76FC" w:rsidP="00AE735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Лист1!R12C13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3D76FC" w:rsidRPr="003D76FC" w:rsidRDefault="003D76FC" w:rsidP="003D76FC">
            <w:pPr>
              <w:jc w:val="center"/>
              <w:rPr>
                <w:sz w:val="24"/>
                <w:szCs w:val="24"/>
              </w:rPr>
            </w:pPr>
            <w:r w:rsidRPr="003D76FC">
              <w:rPr>
                <w:sz w:val="24"/>
                <w:szCs w:val="24"/>
              </w:rPr>
              <w:t>22420718,34</w:t>
            </w:r>
          </w:p>
          <w:p w:rsidR="00653560" w:rsidRPr="00653560" w:rsidRDefault="003D76FC" w:rsidP="003D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AE7356">
              <w:rPr>
                <w:sz w:val="24"/>
                <w:szCs w:val="24"/>
              </w:rPr>
              <w:fldChar w:fldCharType="end"/>
            </w:r>
          </w:p>
        </w:tc>
      </w:tr>
      <w:bookmarkEnd w:id="1"/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lastRenderedPageBreak/>
              <w:t xml:space="preserve">1.3.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Проведение мероприятий по предупреждению чрезвычайных ситуаций в </w:t>
            </w:r>
            <w:proofErr w:type="gramStart"/>
            <w:r w:rsidRPr="00653560">
              <w:rPr>
                <w:sz w:val="24"/>
                <w:szCs w:val="24"/>
              </w:rPr>
              <w:t>весеннее-летний</w:t>
            </w:r>
            <w:proofErr w:type="gramEnd"/>
            <w:r w:rsidRPr="00653560">
              <w:rPr>
                <w:sz w:val="24"/>
                <w:szCs w:val="24"/>
              </w:rPr>
              <w:t xml:space="preserve"> пожароопасный и паводковый период. Ремонт мостовых сооружений. Развитие и обслуживание АПК «Безопасный город».</w:t>
            </w:r>
          </w:p>
        </w:tc>
      </w:tr>
      <w:tr w:rsidR="00653560" w:rsidRPr="00653560" w:rsidTr="003D76FC">
        <w:tc>
          <w:tcPr>
            <w:tcW w:w="2259" w:type="dxa"/>
            <w:shd w:val="clear" w:color="auto" w:fill="auto"/>
            <w:vAlign w:val="center"/>
          </w:tcPr>
          <w:p w:rsidR="00653560" w:rsidRPr="00CA59C8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3"/>
                <w:szCs w:val="23"/>
                <w:lang w:bidi="ru-RU"/>
              </w:rPr>
            </w:pPr>
            <w:r w:rsidRPr="00CA59C8">
              <w:rPr>
                <w:rFonts w:eastAsia="Courier New"/>
                <w:color w:val="000000"/>
                <w:sz w:val="23"/>
                <w:szCs w:val="23"/>
                <w:lang w:bidi="ru-RU"/>
              </w:rPr>
              <w:t>Закупка первичных средств пожаротушения. Ремонт пожарной техники. Организация дежурств НАСФ. Информирование населения. Ремонт мостовых сооружений. Развитие и обслуживание АПК «Безопасный город».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Предупреждение и защита территории и населения от 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AE7356" w:rsidRDefault="00AE7356" w:rsidP="003D76F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Лист1!R4C5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3D76FC" w:rsidRDefault="003D76FC" w:rsidP="003D76F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Лист1!R13C13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3D76FC" w:rsidRPr="003D76FC" w:rsidRDefault="003D76FC" w:rsidP="003D76FC">
            <w:pPr>
              <w:jc w:val="center"/>
              <w:rPr>
                <w:sz w:val="24"/>
                <w:szCs w:val="24"/>
              </w:rPr>
            </w:pPr>
            <w:r w:rsidRPr="003D76FC">
              <w:rPr>
                <w:sz w:val="24"/>
                <w:szCs w:val="24"/>
              </w:rPr>
              <w:t>2360768,2</w:t>
            </w:r>
          </w:p>
          <w:p w:rsidR="00653560" w:rsidRPr="00653560" w:rsidRDefault="003D76FC" w:rsidP="003D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AE7356"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1.4. Обеспечение первичных мер пожарной безопасности в границах муниципального образования Одоевский район за границами сельских поселений.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  <w:vAlign w:val="center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sz w:val="24"/>
                <w:szCs w:val="24"/>
              </w:rPr>
              <w:t>Опашка территории. Закупка и установка информационных аншлагов (баннеров).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Уменьшение количества пожаров, снижение рисков возникновения и смягчение последствий чрезвычайных ситуаций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12401272900310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653560" w:rsidRDefault="00653560" w:rsidP="00AE7356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3</w:t>
            </w:r>
            <w:r w:rsidR="00AE7356">
              <w:rPr>
                <w:sz w:val="24"/>
                <w:szCs w:val="24"/>
              </w:rPr>
              <w:t>90000</w:t>
            </w:r>
            <w:r w:rsidRPr="00653560">
              <w:rPr>
                <w:sz w:val="24"/>
                <w:szCs w:val="24"/>
              </w:rPr>
              <w:t>,0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  <w:lang w:bidi="ru-RU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2. Организация и осуществление мероприятий по гражданской обороне, защите населения и территории</w:t>
            </w:r>
          </w:p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  <w:lang w:bidi="ru-RU"/>
              </w:rPr>
              <w:t>муниципального района от ЧС природного и техногенного характера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2.1. Проведение учений, тренировок, семинаров, соревнований, сборов по  гражданской обороне предупреждению и ликвидации чрезвычайных ситуаций.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Приобретение необходимых материально-технических, </w:t>
            </w:r>
            <w:r w:rsidRPr="00653560">
              <w:rPr>
                <w:sz w:val="24"/>
                <w:szCs w:val="24"/>
              </w:rPr>
              <w:lastRenderedPageBreak/>
              <w:t>продовольственных и иных сре</w:t>
            </w:r>
            <w:proofErr w:type="gramStart"/>
            <w:r w:rsidRPr="00653560">
              <w:rPr>
                <w:sz w:val="24"/>
                <w:szCs w:val="24"/>
              </w:rPr>
              <w:t>дств дл</w:t>
            </w:r>
            <w:proofErr w:type="gramEnd"/>
            <w:r w:rsidRPr="00653560">
              <w:rPr>
                <w:sz w:val="24"/>
                <w:szCs w:val="24"/>
              </w:rPr>
              <w:t>я проведения мероприятий.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lastRenderedPageBreak/>
              <w:t>Отдел ГОЧС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 xml:space="preserve">Поддержание уровня готовности местного звена </w:t>
            </w:r>
            <w:r w:rsidRPr="00653560">
              <w:rPr>
                <w:sz w:val="24"/>
                <w:szCs w:val="24"/>
              </w:rPr>
              <w:lastRenderedPageBreak/>
              <w:t>РСЧС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lastRenderedPageBreak/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653560" w:rsidRDefault="001D743B" w:rsidP="006535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53560" w:rsidRPr="00653560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000</w:t>
            </w:r>
            <w:r w:rsidR="00653560" w:rsidRPr="00653560">
              <w:rPr>
                <w:sz w:val="24"/>
                <w:szCs w:val="24"/>
              </w:rPr>
              <w:t>,0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lastRenderedPageBreak/>
              <w:t>2.2. Организация обучения населения по ГОЧС, пожарной безопасности, безопасности на водных объектах (организация деятельности  УКП  ГОЧС Одоевского района).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Ремонт помещения. Приобретение наглядной агитации, печатных изданий, видеофильмов, оргтехники.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 «ЕДДС Одоевского района»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уровня подготовки населения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D743B" w:rsidRDefault="001D743B" w:rsidP="006535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Лист1!R16C5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1D743B" w:rsidRPr="001D743B" w:rsidRDefault="001D743B" w:rsidP="001D743B">
            <w:pPr>
              <w:jc w:val="center"/>
              <w:rPr>
                <w:sz w:val="24"/>
                <w:szCs w:val="24"/>
              </w:rPr>
            </w:pPr>
            <w:r w:rsidRPr="001D743B">
              <w:rPr>
                <w:sz w:val="24"/>
                <w:szCs w:val="24"/>
              </w:rPr>
              <w:t>650000</w:t>
            </w:r>
            <w:r>
              <w:rPr>
                <w:sz w:val="24"/>
                <w:szCs w:val="24"/>
              </w:rPr>
              <w:t>,0</w:t>
            </w:r>
          </w:p>
          <w:p w:rsidR="00653560" w:rsidRPr="00653560" w:rsidRDefault="001D743B" w:rsidP="001D7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2.3. Проведение мероприятий по подготовке к выполнению задач гражданской обороны.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Приобретение необходимых материально-технических, продовольственных и иных сре</w:t>
            </w:r>
            <w:proofErr w:type="gramStart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дств в ц</w:t>
            </w:r>
            <w:proofErr w:type="gramEnd"/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елях выполнения задач гражданской обороны.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Поддержание уровня готовности местного звена РСЧС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12402273000310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3D76FC" w:rsidRPr="003D76FC" w:rsidRDefault="003D76FC" w:rsidP="003D76FC">
            <w:pPr>
              <w:jc w:val="center"/>
              <w:rPr>
                <w:sz w:val="24"/>
                <w:szCs w:val="24"/>
              </w:rPr>
            </w:pPr>
            <w:r w:rsidRPr="003D76FC">
              <w:rPr>
                <w:sz w:val="24"/>
                <w:szCs w:val="24"/>
              </w:rPr>
              <w:t>5242211,5</w:t>
            </w:r>
          </w:p>
          <w:p w:rsidR="00653560" w:rsidRPr="00653560" w:rsidRDefault="00653560" w:rsidP="001D743B">
            <w:pPr>
              <w:rPr>
                <w:sz w:val="24"/>
                <w:szCs w:val="24"/>
              </w:rPr>
            </w:pP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 xml:space="preserve">3. Осуществление мероприятий по обеспечению безопасности людей на водных объектах, </w:t>
            </w:r>
          </w:p>
          <w:p w:rsidR="00653560" w:rsidRPr="00653560" w:rsidRDefault="00653560" w:rsidP="00653560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b/>
                <w:color w:val="000000"/>
                <w:sz w:val="24"/>
                <w:szCs w:val="24"/>
                <w:lang w:bidi="ru-RU"/>
              </w:rPr>
              <w:t>охране их жизни и здоровья</w:t>
            </w:r>
          </w:p>
        </w:tc>
      </w:tr>
      <w:tr w:rsidR="00653560" w:rsidRPr="00653560" w:rsidTr="001E3009">
        <w:tc>
          <w:tcPr>
            <w:tcW w:w="14536" w:type="dxa"/>
            <w:gridSpan w:val="7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3.1. Организация работы спасательных постов, оборудование и содержание мест массового отдыха на водоемах.</w:t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653560">
              <w:rPr>
                <w:rFonts w:eastAsia="Courier New"/>
                <w:color w:val="000000"/>
                <w:sz w:val="24"/>
                <w:szCs w:val="24"/>
                <w:lang w:bidi="ru-RU"/>
              </w:rPr>
              <w:t>Закупка песка, оборудования. Проведение исследований.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Отдел ГОЧС, МКУ., МКУ «Сервис хозяйственного обслуживания»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2028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Обеспечение отдыха населения на водоемах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sz w:val="24"/>
                <w:szCs w:val="24"/>
              </w:rPr>
            </w:pPr>
            <w:r w:rsidRPr="00653560">
              <w:rPr>
                <w:sz w:val="24"/>
                <w:szCs w:val="24"/>
              </w:rPr>
              <w:t>12403273100310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1D743B" w:rsidRDefault="001D743B" w:rsidP="0065356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LINK </w:instrText>
            </w:r>
            <w:r w:rsidR="00D43FDE">
              <w:rPr>
                <w:sz w:val="24"/>
                <w:szCs w:val="24"/>
              </w:rPr>
              <w:instrText xml:space="preserve">Excel.Sheet.12 "C:\\Users\\Гришин\\Desktop\\Лист Microsoft Excel.xlsx" Лист1!R24C5 </w:instrText>
            </w:r>
            <w:r>
              <w:rPr>
                <w:sz w:val="24"/>
                <w:szCs w:val="24"/>
              </w:rPr>
              <w:instrText xml:space="preserve">\a \f 5 \h  \* MERGEFORMAT </w:instrText>
            </w:r>
            <w:r>
              <w:rPr>
                <w:sz w:val="24"/>
                <w:szCs w:val="24"/>
              </w:rPr>
              <w:fldChar w:fldCharType="separate"/>
            </w:r>
          </w:p>
          <w:p w:rsidR="003D76FC" w:rsidRPr="003D76FC" w:rsidRDefault="003D76FC" w:rsidP="003D76FC">
            <w:pPr>
              <w:jc w:val="center"/>
              <w:rPr>
                <w:sz w:val="24"/>
                <w:szCs w:val="24"/>
              </w:rPr>
            </w:pPr>
            <w:r w:rsidRPr="003D76FC">
              <w:rPr>
                <w:sz w:val="24"/>
                <w:szCs w:val="24"/>
              </w:rPr>
              <w:t>407773,48</w:t>
            </w:r>
          </w:p>
          <w:p w:rsidR="00653560" w:rsidRPr="00653560" w:rsidRDefault="001D743B" w:rsidP="001D7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653560" w:rsidRPr="00653560" w:rsidTr="001E3009">
        <w:tc>
          <w:tcPr>
            <w:tcW w:w="2259" w:type="dxa"/>
            <w:shd w:val="clear" w:color="auto" w:fill="auto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  <w:r w:rsidRPr="006535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653560" w:rsidRPr="00653560" w:rsidRDefault="00653560" w:rsidP="006535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653560" w:rsidRPr="00653560" w:rsidRDefault="003D76FC" w:rsidP="003D76FC">
            <w:pPr>
              <w:jc w:val="center"/>
              <w:rPr>
                <w:b/>
                <w:sz w:val="24"/>
                <w:szCs w:val="24"/>
              </w:rPr>
            </w:pPr>
            <w:r w:rsidRPr="003D76FC">
              <w:rPr>
                <w:b/>
                <w:sz w:val="24"/>
                <w:szCs w:val="24"/>
              </w:rPr>
              <w:t>32152403,34</w:t>
            </w:r>
          </w:p>
        </w:tc>
      </w:tr>
    </w:tbl>
    <w:p w:rsidR="00653560" w:rsidRPr="00653560" w:rsidRDefault="00653560" w:rsidP="00653560">
      <w:pPr>
        <w:jc w:val="center"/>
        <w:rPr>
          <w:sz w:val="32"/>
          <w:szCs w:val="32"/>
        </w:rPr>
      </w:pPr>
    </w:p>
    <w:p w:rsidR="00653560" w:rsidRPr="00653560" w:rsidRDefault="00653560" w:rsidP="00653560">
      <w:pPr>
        <w:jc w:val="center"/>
        <w:rPr>
          <w:sz w:val="32"/>
          <w:szCs w:val="32"/>
        </w:rPr>
      </w:pPr>
      <w:r w:rsidRPr="00653560">
        <w:rPr>
          <w:sz w:val="32"/>
          <w:szCs w:val="32"/>
        </w:rPr>
        <w:t>____________________________________________</w:t>
      </w:r>
    </w:p>
    <w:p w:rsidR="00653560" w:rsidRDefault="00653560" w:rsidP="004E40B3">
      <w:pPr>
        <w:jc w:val="right"/>
        <w:rPr>
          <w:sz w:val="24"/>
          <w:szCs w:val="24"/>
        </w:rPr>
      </w:pPr>
    </w:p>
    <w:sectPr w:rsidR="00653560" w:rsidSect="00653560">
      <w:pgSz w:w="16838" w:h="11906" w:orient="landscape"/>
      <w:pgMar w:top="567" w:right="289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BB" w:rsidRDefault="00BD4FBB">
      <w:r>
        <w:separator/>
      </w:r>
    </w:p>
  </w:endnote>
  <w:endnote w:type="continuationSeparator" w:id="0">
    <w:p w:rsidR="00BD4FBB" w:rsidRDefault="00B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BB" w:rsidRDefault="00BD4FBB">
      <w:r>
        <w:separator/>
      </w:r>
    </w:p>
  </w:footnote>
  <w:footnote w:type="continuationSeparator" w:id="0">
    <w:p w:rsidR="00BD4FBB" w:rsidRDefault="00BD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356" w:rsidRDefault="00AE7356" w:rsidP="001E3009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AE7356" w:rsidRDefault="00AE735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28439"/>
      <w:docPartObj>
        <w:docPartGallery w:val="Page Numbers (Top of Page)"/>
        <w:docPartUnique/>
      </w:docPartObj>
    </w:sdtPr>
    <w:sdtContent>
      <w:p w:rsidR="00CA59C8" w:rsidRDefault="00CA5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914">
          <w:rPr>
            <w:noProof/>
          </w:rPr>
          <w:t>23</w:t>
        </w:r>
        <w:r>
          <w:fldChar w:fldCharType="end"/>
        </w:r>
      </w:p>
    </w:sdtContent>
  </w:sdt>
  <w:p w:rsidR="00CA59C8" w:rsidRDefault="00CA59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345A18"/>
    <w:lvl w:ilvl="0">
      <w:numFmt w:val="bullet"/>
      <w:lvlText w:val="*"/>
      <w:lvlJc w:val="left"/>
    </w:lvl>
  </w:abstractNum>
  <w:abstractNum w:abstractNumId="1">
    <w:nsid w:val="18F51BCE"/>
    <w:multiLevelType w:val="hybridMultilevel"/>
    <w:tmpl w:val="356016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1E60C0"/>
    <w:multiLevelType w:val="multilevel"/>
    <w:tmpl w:val="DDD602B2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5C073C"/>
    <w:multiLevelType w:val="hybridMultilevel"/>
    <w:tmpl w:val="AE5A23FC"/>
    <w:lvl w:ilvl="0" w:tplc="1AE07FDC">
      <w:start w:val="20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EC6D40"/>
    <w:multiLevelType w:val="multilevel"/>
    <w:tmpl w:val="FA18168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7450F84"/>
    <w:multiLevelType w:val="multilevel"/>
    <w:tmpl w:val="F0104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"/>
        </w:tabs>
        <w:ind w:left="2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"/>
        </w:tabs>
        <w:ind w:left="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90"/>
        </w:tabs>
        <w:ind w:left="-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hanging="2160"/>
      </w:pPr>
      <w:rPr>
        <w:rFonts w:cs="Times New Roman" w:hint="default"/>
      </w:rPr>
    </w:lvl>
  </w:abstractNum>
  <w:abstractNum w:abstractNumId="8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ED07CA"/>
    <w:multiLevelType w:val="hybridMultilevel"/>
    <w:tmpl w:val="4A44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AB0CD9"/>
    <w:multiLevelType w:val="hybridMultilevel"/>
    <w:tmpl w:val="9B60402E"/>
    <w:lvl w:ilvl="0" w:tplc="D45A27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7">
    <w:nsid w:val="7B787B00"/>
    <w:multiLevelType w:val="multilevel"/>
    <w:tmpl w:val="AFC248F2"/>
    <w:lvl w:ilvl="0">
      <w:start w:val="2010"/>
      <w:numFmt w:val="decimal"/>
      <w:lvlText w:val="%1......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0314"/>
    <w:rsid w:val="00002B1D"/>
    <w:rsid w:val="00005E30"/>
    <w:rsid w:val="00006D38"/>
    <w:rsid w:val="0001283B"/>
    <w:rsid w:val="000234E5"/>
    <w:rsid w:val="000253B6"/>
    <w:rsid w:val="00027E8A"/>
    <w:rsid w:val="00036C11"/>
    <w:rsid w:val="00052775"/>
    <w:rsid w:val="00055091"/>
    <w:rsid w:val="000558E0"/>
    <w:rsid w:val="00055BFF"/>
    <w:rsid w:val="000622F2"/>
    <w:rsid w:val="00063D4D"/>
    <w:rsid w:val="000708FD"/>
    <w:rsid w:val="00093C15"/>
    <w:rsid w:val="000A0CB0"/>
    <w:rsid w:val="000A7F15"/>
    <w:rsid w:val="000B2E86"/>
    <w:rsid w:val="000C12E5"/>
    <w:rsid w:val="000D0976"/>
    <w:rsid w:val="000F2BF0"/>
    <w:rsid w:val="000F39B6"/>
    <w:rsid w:val="0010132B"/>
    <w:rsid w:val="001062E3"/>
    <w:rsid w:val="0010698E"/>
    <w:rsid w:val="00120092"/>
    <w:rsid w:val="00123BAC"/>
    <w:rsid w:val="00127914"/>
    <w:rsid w:val="00137E0F"/>
    <w:rsid w:val="00164CAB"/>
    <w:rsid w:val="001762A1"/>
    <w:rsid w:val="001944DA"/>
    <w:rsid w:val="001A5FBD"/>
    <w:rsid w:val="001B0115"/>
    <w:rsid w:val="001B3499"/>
    <w:rsid w:val="001B3636"/>
    <w:rsid w:val="001C1F5D"/>
    <w:rsid w:val="001C50FB"/>
    <w:rsid w:val="001C7AD1"/>
    <w:rsid w:val="001D743B"/>
    <w:rsid w:val="001D7FA4"/>
    <w:rsid w:val="001E3009"/>
    <w:rsid w:val="001E4373"/>
    <w:rsid w:val="001E4CBF"/>
    <w:rsid w:val="001F17B2"/>
    <w:rsid w:val="00211E66"/>
    <w:rsid w:val="002122CE"/>
    <w:rsid w:val="00212D1D"/>
    <w:rsid w:val="002141CE"/>
    <w:rsid w:val="0021577A"/>
    <w:rsid w:val="002204C5"/>
    <w:rsid w:val="0023323C"/>
    <w:rsid w:val="0023434D"/>
    <w:rsid w:val="00235D5E"/>
    <w:rsid w:val="00235EE7"/>
    <w:rsid w:val="0023717B"/>
    <w:rsid w:val="00247756"/>
    <w:rsid w:val="00264A2E"/>
    <w:rsid w:val="00264DF0"/>
    <w:rsid w:val="00277DA4"/>
    <w:rsid w:val="0028024F"/>
    <w:rsid w:val="00287FC8"/>
    <w:rsid w:val="00297420"/>
    <w:rsid w:val="002B0BFF"/>
    <w:rsid w:val="002B191A"/>
    <w:rsid w:val="002B245B"/>
    <w:rsid w:val="002B26D1"/>
    <w:rsid w:val="002B2D23"/>
    <w:rsid w:val="002B5BDB"/>
    <w:rsid w:val="002B6496"/>
    <w:rsid w:val="002B7058"/>
    <w:rsid w:val="002D5654"/>
    <w:rsid w:val="002E0F11"/>
    <w:rsid w:val="002E1317"/>
    <w:rsid w:val="002E420A"/>
    <w:rsid w:val="002E618A"/>
    <w:rsid w:val="002E6885"/>
    <w:rsid w:val="002E79F4"/>
    <w:rsid w:val="002E7BD0"/>
    <w:rsid w:val="002F1B3B"/>
    <w:rsid w:val="002F214C"/>
    <w:rsid w:val="00305102"/>
    <w:rsid w:val="00331926"/>
    <w:rsid w:val="00334392"/>
    <w:rsid w:val="003378E3"/>
    <w:rsid w:val="00340E00"/>
    <w:rsid w:val="00341DA9"/>
    <w:rsid w:val="00341DAD"/>
    <w:rsid w:val="00344C11"/>
    <w:rsid w:val="003473E3"/>
    <w:rsid w:val="00351218"/>
    <w:rsid w:val="00351B74"/>
    <w:rsid w:val="00361294"/>
    <w:rsid w:val="003614CE"/>
    <w:rsid w:val="00386A52"/>
    <w:rsid w:val="003954E2"/>
    <w:rsid w:val="00395CD9"/>
    <w:rsid w:val="00397899"/>
    <w:rsid w:val="003A61A3"/>
    <w:rsid w:val="003B4E63"/>
    <w:rsid w:val="003C0025"/>
    <w:rsid w:val="003C12F1"/>
    <w:rsid w:val="003C3254"/>
    <w:rsid w:val="003D290E"/>
    <w:rsid w:val="003D76FC"/>
    <w:rsid w:val="003E589C"/>
    <w:rsid w:val="003E69D1"/>
    <w:rsid w:val="003F45FA"/>
    <w:rsid w:val="003F5427"/>
    <w:rsid w:val="003F63F7"/>
    <w:rsid w:val="003F7383"/>
    <w:rsid w:val="0041517B"/>
    <w:rsid w:val="0042106A"/>
    <w:rsid w:val="00426FD6"/>
    <w:rsid w:val="00430C67"/>
    <w:rsid w:val="00432EA2"/>
    <w:rsid w:val="00435DAB"/>
    <w:rsid w:val="00445CCE"/>
    <w:rsid w:val="0044685B"/>
    <w:rsid w:val="00453BF4"/>
    <w:rsid w:val="00454055"/>
    <w:rsid w:val="00456BF8"/>
    <w:rsid w:val="0046070E"/>
    <w:rsid w:val="00462DF4"/>
    <w:rsid w:val="00463064"/>
    <w:rsid w:val="00463330"/>
    <w:rsid w:val="00472963"/>
    <w:rsid w:val="0047378B"/>
    <w:rsid w:val="0048003B"/>
    <w:rsid w:val="00482508"/>
    <w:rsid w:val="00493D6A"/>
    <w:rsid w:val="00497B68"/>
    <w:rsid w:val="004B2922"/>
    <w:rsid w:val="004C1D5F"/>
    <w:rsid w:val="004C3B33"/>
    <w:rsid w:val="004C4938"/>
    <w:rsid w:val="004D04AE"/>
    <w:rsid w:val="004E218B"/>
    <w:rsid w:val="004E2723"/>
    <w:rsid w:val="004E40B3"/>
    <w:rsid w:val="004E632C"/>
    <w:rsid w:val="004F4055"/>
    <w:rsid w:val="00507E41"/>
    <w:rsid w:val="005160E2"/>
    <w:rsid w:val="00530704"/>
    <w:rsid w:val="005312B4"/>
    <w:rsid w:val="0054506F"/>
    <w:rsid w:val="00555240"/>
    <w:rsid w:val="005621A5"/>
    <w:rsid w:val="005821DE"/>
    <w:rsid w:val="00591235"/>
    <w:rsid w:val="00591463"/>
    <w:rsid w:val="00595F7A"/>
    <w:rsid w:val="005A13F2"/>
    <w:rsid w:val="005A19FF"/>
    <w:rsid w:val="005C25B6"/>
    <w:rsid w:val="005C4682"/>
    <w:rsid w:val="005C7D45"/>
    <w:rsid w:val="005D24A4"/>
    <w:rsid w:val="005D76F9"/>
    <w:rsid w:val="005E08C5"/>
    <w:rsid w:val="005E25B0"/>
    <w:rsid w:val="005E3D10"/>
    <w:rsid w:val="005E6FE5"/>
    <w:rsid w:val="005F59AA"/>
    <w:rsid w:val="005F6784"/>
    <w:rsid w:val="00601476"/>
    <w:rsid w:val="00617E61"/>
    <w:rsid w:val="00624CDA"/>
    <w:rsid w:val="00625D17"/>
    <w:rsid w:val="00633FF8"/>
    <w:rsid w:val="00640EE1"/>
    <w:rsid w:val="006475A9"/>
    <w:rsid w:val="00653560"/>
    <w:rsid w:val="00655345"/>
    <w:rsid w:val="00656F8F"/>
    <w:rsid w:val="00657FC2"/>
    <w:rsid w:val="00660C9B"/>
    <w:rsid w:val="006611A6"/>
    <w:rsid w:val="00681BFB"/>
    <w:rsid w:val="006A3596"/>
    <w:rsid w:val="006A536E"/>
    <w:rsid w:val="006B7E2C"/>
    <w:rsid w:val="006C71D7"/>
    <w:rsid w:val="006E55EE"/>
    <w:rsid w:val="006F209C"/>
    <w:rsid w:val="006F7021"/>
    <w:rsid w:val="00706693"/>
    <w:rsid w:val="00716D83"/>
    <w:rsid w:val="00727C6E"/>
    <w:rsid w:val="00771862"/>
    <w:rsid w:val="00776ED6"/>
    <w:rsid w:val="0078316F"/>
    <w:rsid w:val="007956FE"/>
    <w:rsid w:val="00795E0A"/>
    <w:rsid w:val="0079634E"/>
    <w:rsid w:val="00797688"/>
    <w:rsid w:val="00797EA4"/>
    <w:rsid w:val="007A3B93"/>
    <w:rsid w:val="007A76DD"/>
    <w:rsid w:val="007B158D"/>
    <w:rsid w:val="007B42E9"/>
    <w:rsid w:val="007B5654"/>
    <w:rsid w:val="007C1DF9"/>
    <w:rsid w:val="007C2F00"/>
    <w:rsid w:val="007C592E"/>
    <w:rsid w:val="007D2DD4"/>
    <w:rsid w:val="007D5E54"/>
    <w:rsid w:val="007E0052"/>
    <w:rsid w:val="007E640D"/>
    <w:rsid w:val="007F14C4"/>
    <w:rsid w:val="007F35A0"/>
    <w:rsid w:val="007F4B40"/>
    <w:rsid w:val="007F563C"/>
    <w:rsid w:val="007F60EA"/>
    <w:rsid w:val="007F7B5D"/>
    <w:rsid w:val="00823B90"/>
    <w:rsid w:val="00824EB0"/>
    <w:rsid w:val="008320F1"/>
    <w:rsid w:val="008335D4"/>
    <w:rsid w:val="008349A4"/>
    <w:rsid w:val="00840A04"/>
    <w:rsid w:val="00844E20"/>
    <w:rsid w:val="008457E2"/>
    <w:rsid w:val="00851E24"/>
    <w:rsid w:val="0085444F"/>
    <w:rsid w:val="00890854"/>
    <w:rsid w:val="0089652A"/>
    <w:rsid w:val="008B3F6F"/>
    <w:rsid w:val="008C4B01"/>
    <w:rsid w:val="008E3C1F"/>
    <w:rsid w:val="008E4E6B"/>
    <w:rsid w:val="008F491E"/>
    <w:rsid w:val="00903EE8"/>
    <w:rsid w:val="009159F3"/>
    <w:rsid w:val="00922230"/>
    <w:rsid w:val="00925539"/>
    <w:rsid w:val="00927269"/>
    <w:rsid w:val="00927D40"/>
    <w:rsid w:val="00954B70"/>
    <w:rsid w:val="00967008"/>
    <w:rsid w:val="00972F2E"/>
    <w:rsid w:val="009733C3"/>
    <w:rsid w:val="00974D3A"/>
    <w:rsid w:val="00975030"/>
    <w:rsid w:val="00975A99"/>
    <w:rsid w:val="0098103D"/>
    <w:rsid w:val="00981E39"/>
    <w:rsid w:val="00994016"/>
    <w:rsid w:val="00994897"/>
    <w:rsid w:val="009A5904"/>
    <w:rsid w:val="009A5E3D"/>
    <w:rsid w:val="009C33FD"/>
    <w:rsid w:val="009D6767"/>
    <w:rsid w:val="009D67B2"/>
    <w:rsid w:val="009E2133"/>
    <w:rsid w:val="009F181F"/>
    <w:rsid w:val="009F42A2"/>
    <w:rsid w:val="009F4778"/>
    <w:rsid w:val="009F65EA"/>
    <w:rsid w:val="00A0088E"/>
    <w:rsid w:val="00A105B6"/>
    <w:rsid w:val="00A16B13"/>
    <w:rsid w:val="00A23F65"/>
    <w:rsid w:val="00A243CA"/>
    <w:rsid w:val="00A24DC0"/>
    <w:rsid w:val="00A26C45"/>
    <w:rsid w:val="00A337BC"/>
    <w:rsid w:val="00A3488D"/>
    <w:rsid w:val="00A37807"/>
    <w:rsid w:val="00A44887"/>
    <w:rsid w:val="00A4642D"/>
    <w:rsid w:val="00A530F0"/>
    <w:rsid w:val="00A71581"/>
    <w:rsid w:val="00A7594B"/>
    <w:rsid w:val="00A807AD"/>
    <w:rsid w:val="00A967B8"/>
    <w:rsid w:val="00AA1542"/>
    <w:rsid w:val="00AA1B12"/>
    <w:rsid w:val="00AA4946"/>
    <w:rsid w:val="00AA5EC8"/>
    <w:rsid w:val="00AB758E"/>
    <w:rsid w:val="00AD1143"/>
    <w:rsid w:val="00AD5ABC"/>
    <w:rsid w:val="00AE7356"/>
    <w:rsid w:val="00B004A8"/>
    <w:rsid w:val="00B007C4"/>
    <w:rsid w:val="00B11E8A"/>
    <w:rsid w:val="00B23CA5"/>
    <w:rsid w:val="00B264A2"/>
    <w:rsid w:val="00B27712"/>
    <w:rsid w:val="00B30B69"/>
    <w:rsid w:val="00B320B7"/>
    <w:rsid w:val="00B34EDB"/>
    <w:rsid w:val="00B50220"/>
    <w:rsid w:val="00B5061A"/>
    <w:rsid w:val="00B50F56"/>
    <w:rsid w:val="00B52220"/>
    <w:rsid w:val="00B548FE"/>
    <w:rsid w:val="00B627F7"/>
    <w:rsid w:val="00B76834"/>
    <w:rsid w:val="00B86960"/>
    <w:rsid w:val="00B90D60"/>
    <w:rsid w:val="00B91E7A"/>
    <w:rsid w:val="00B93B3A"/>
    <w:rsid w:val="00BA1AD6"/>
    <w:rsid w:val="00BA4183"/>
    <w:rsid w:val="00BB66A0"/>
    <w:rsid w:val="00BD05AE"/>
    <w:rsid w:val="00BD1824"/>
    <w:rsid w:val="00BD18CB"/>
    <w:rsid w:val="00BD4FBB"/>
    <w:rsid w:val="00BE3A57"/>
    <w:rsid w:val="00BE7D01"/>
    <w:rsid w:val="00BF156C"/>
    <w:rsid w:val="00BF5BE9"/>
    <w:rsid w:val="00BF5C1B"/>
    <w:rsid w:val="00BF6468"/>
    <w:rsid w:val="00BF716A"/>
    <w:rsid w:val="00C02BFB"/>
    <w:rsid w:val="00C05F40"/>
    <w:rsid w:val="00C06D87"/>
    <w:rsid w:val="00C11699"/>
    <w:rsid w:val="00C14CEB"/>
    <w:rsid w:val="00C15120"/>
    <w:rsid w:val="00C26C75"/>
    <w:rsid w:val="00C271BB"/>
    <w:rsid w:val="00C337E5"/>
    <w:rsid w:val="00C4066E"/>
    <w:rsid w:val="00C510DD"/>
    <w:rsid w:val="00C56E15"/>
    <w:rsid w:val="00C57D71"/>
    <w:rsid w:val="00C620E1"/>
    <w:rsid w:val="00C643AA"/>
    <w:rsid w:val="00C66951"/>
    <w:rsid w:val="00CA59C8"/>
    <w:rsid w:val="00CA5E41"/>
    <w:rsid w:val="00CB2331"/>
    <w:rsid w:val="00CB296E"/>
    <w:rsid w:val="00CB2C8A"/>
    <w:rsid w:val="00CB37DD"/>
    <w:rsid w:val="00CB50D6"/>
    <w:rsid w:val="00CD09D2"/>
    <w:rsid w:val="00CD1E9B"/>
    <w:rsid w:val="00CE2A67"/>
    <w:rsid w:val="00CF1D23"/>
    <w:rsid w:val="00CF3F29"/>
    <w:rsid w:val="00CF7811"/>
    <w:rsid w:val="00D140D9"/>
    <w:rsid w:val="00D2083F"/>
    <w:rsid w:val="00D213CE"/>
    <w:rsid w:val="00D2362E"/>
    <w:rsid w:val="00D23E47"/>
    <w:rsid w:val="00D27251"/>
    <w:rsid w:val="00D35E43"/>
    <w:rsid w:val="00D43FDE"/>
    <w:rsid w:val="00D66459"/>
    <w:rsid w:val="00D6691D"/>
    <w:rsid w:val="00D70E5A"/>
    <w:rsid w:val="00D755C4"/>
    <w:rsid w:val="00D91702"/>
    <w:rsid w:val="00DB5502"/>
    <w:rsid w:val="00DB6E0B"/>
    <w:rsid w:val="00DC4C9C"/>
    <w:rsid w:val="00DD173A"/>
    <w:rsid w:val="00DD241A"/>
    <w:rsid w:val="00DD25BA"/>
    <w:rsid w:val="00DE035D"/>
    <w:rsid w:val="00DE1AA3"/>
    <w:rsid w:val="00DF1B4D"/>
    <w:rsid w:val="00E01339"/>
    <w:rsid w:val="00E0686D"/>
    <w:rsid w:val="00E311AC"/>
    <w:rsid w:val="00E40294"/>
    <w:rsid w:val="00E4417E"/>
    <w:rsid w:val="00E71C5D"/>
    <w:rsid w:val="00E7645C"/>
    <w:rsid w:val="00E82E0C"/>
    <w:rsid w:val="00E86B92"/>
    <w:rsid w:val="00EA3649"/>
    <w:rsid w:val="00EA7B09"/>
    <w:rsid w:val="00EB30E4"/>
    <w:rsid w:val="00EB771F"/>
    <w:rsid w:val="00EC7147"/>
    <w:rsid w:val="00EC7797"/>
    <w:rsid w:val="00ED135D"/>
    <w:rsid w:val="00EF51BE"/>
    <w:rsid w:val="00F05059"/>
    <w:rsid w:val="00F06830"/>
    <w:rsid w:val="00F21CFD"/>
    <w:rsid w:val="00F239AF"/>
    <w:rsid w:val="00F32E70"/>
    <w:rsid w:val="00F35A1F"/>
    <w:rsid w:val="00F45D11"/>
    <w:rsid w:val="00F47E17"/>
    <w:rsid w:val="00F632A3"/>
    <w:rsid w:val="00F70D9A"/>
    <w:rsid w:val="00F7386F"/>
    <w:rsid w:val="00F82A0A"/>
    <w:rsid w:val="00F86BF5"/>
    <w:rsid w:val="00F87DB5"/>
    <w:rsid w:val="00FA0753"/>
    <w:rsid w:val="00FA7415"/>
    <w:rsid w:val="00FC21EA"/>
    <w:rsid w:val="00FC48AD"/>
    <w:rsid w:val="00FD2DD4"/>
    <w:rsid w:val="00FF0DA3"/>
    <w:rsid w:val="00FF6EFF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653560"/>
  </w:style>
  <w:style w:type="paragraph" w:customStyle="1" w:styleId="14">
    <w:name w:val="Знак Знак1 Знак"/>
    <w:basedOn w:val="a"/>
    <w:link w:val="15"/>
    <w:rsid w:val="00653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Знак Знак1 Знак Знак"/>
    <w:link w:val="14"/>
    <w:rsid w:val="00653560"/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4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E40B3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530F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A530F0"/>
    <w:rPr>
      <w:rFonts w:cs="Times New Roman"/>
      <w:sz w:val="28"/>
      <w:szCs w:val="28"/>
    </w:rPr>
  </w:style>
  <w:style w:type="paragraph" w:styleId="2">
    <w:name w:val="Body Text 2"/>
    <w:basedOn w:val="a"/>
    <w:link w:val="20"/>
    <w:rsid w:val="00235D5E"/>
    <w:pPr>
      <w:ind w:firstLine="54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A530F0"/>
    <w:rPr>
      <w:rFonts w:cs="Times New Roman"/>
      <w:sz w:val="28"/>
      <w:szCs w:val="28"/>
    </w:rPr>
  </w:style>
  <w:style w:type="table" w:styleId="a5">
    <w:name w:val="Table Grid"/>
    <w:basedOn w:val="a1"/>
    <w:rsid w:val="007B1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530F0"/>
    <w:rPr>
      <w:rFonts w:cs="Times New Roman"/>
      <w:sz w:val="28"/>
      <w:szCs w:val="28"/>
    </w:r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A530F0"/>
    <w:rPr>
      <w:rFonts w:cs="Times New Roman"/>
      <w:sz w:val="28"/>
      <w:szCs w:val="28"/>
    </w:rPr>
  </w:style>
  <w:style w:type="paragraph" w:styleId="aa">
    <w:name w:val="No Spacing"/>
    <w:uiPriority w:val="99"/>
    <w:qFormat/>
    <w:rsid w:val="000234E5"/>
    <w:rPr>
      <w:rFonts w:ascii="Calibri" w:hAnsi="Calibri"/>
      <w:lang w:eastAsia="en-US"/>
    </w:rPr>
  </w:style>
  <w:style w:type="paragraph" w:styleId="ab">
    <w:name w:val="Body Text Indent"/>
    <w:basedOn w:val="a"/>
    <w:link w:val="ac"/>
    <w:uiPriority w:val="99"/>
    <w:locked/>
    <w:rsid w:val="009F65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B66A0"/>
    <w:rPr>
      <w:rFonts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locked/>
    <w:rsid w:val="009F65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B66A0"/>
    <w:rPr>
      <w:rFonts w:cs="Times New Roman"/>
      <w:sz w:val="28"/>
      <w:szCs w:val="28"/>
    </w:rPr>
  </w:style>
  <w:style w:type="character" w:customStyle="1" w:styleId="23">
    <w:name w:val="Основной текст (2)"/>
    <w:uiPriority w:val="99"/>
    <w:rsid w:val="003C0025"/>
    <w:rPr>
      <w:rFonts w:ascii="Times New Roman" w:hAnsi="Times New Roman"/>
      <w:color w:val="171717"/>
      <w:spacing w:val="0"/>
      <w:w w:val="100"/>
      <w:position w:val="0"/>
      <w:sz w:val="28"/>
      <w:u w:val="none"/>
      <w:lang w:val="ru-RU" w:eastAsia="ru-RU"/>
    </w:rPr>
  </w:style>
  <w:style w:type="character" w:customStyle="1" w:styleId="24">
    <w:name w:val="Основной текст (2) + Полужирный"/>
    <w:uiPriority w:val="99"/>
    <w:rsid w:val="00235D5E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6"/>
    <w:uiPriority w:val="99"/>
    <w:locked/>
    <w:rsid w:val="00235D5E"/>
    <w:rPr>
      <w:sz w:val="28"/>
    </w:rPr>
  </w:style>
  <w:style w:type="paragraph" w:customStyle="1" w:styleId="26">
    <w:name w:val="Подпись к таблице (2)"/>
    <w:basedOn w:val="a"/>
    <w:link w:val="25"/>
    <w:uiPriority w:val="99"/>
    <w:rsid w:val="00235D5E"/>
    <w:pPr>
      <w:widowControl w:val="0"/>
      <w:shd w:val="clear" w:color="auto" w:fill="FFFFFF"/>
      <w:spacing w:line="322" w:lineRule="exact"/>
      <w:jc w:val="both"/>
    </w:pPr>
    <w:rPr>
      <w:szCs w:val="20"/>
    </w:rPr>
  </w:style>
  <w:style w:type="paragraph" w:customStyle="1" w:styleId="ConsPlusTitle">
    <w:name w:val="ConsPlusTitle"/>
    <w:rsid w:val="00DD241A"/>
    <w:pPr>
      <w:suppressAutoHyphens/>
    </w:pPr>
    <w:rPr>
      <w:rFonts w:ascii="Arial" w:hAnsi="Arial" w:cs="Courier New"/>
      <w:b/>
      <w:sz w:val="24"/>
      <w:szCs w:val="24"/>
      <w:lang w:eastAsia="zh-CN" w:bidi="hi-IN"/>
    </w:rPr>
  </w:style>
  <w:style w:type="character" w:customStyle="1" w:styleId="ad">
    <w:name w:val="Знак Знак"/>
    <w:uiPriority w:val="99"/>
    <w:rsid w:val="00DD241A"/>
    <w:rPr>
      <w:sz w:val="24"/>
      <w:lang w:eastAsia="zh-CN"/>
    </w:rPr>
  </w:style>
  <w:style w:type="paragraph" w:customStyle="1" w:styleId="ConsPlusNormal">
    <w:name w:val="ConsPlusNormal"/>
    <w:rsid w:val="00EA7B09"/>
    <w:pPr>
      <w:suppressAutoHyphens/>
    </w:pPr>
    <w:rPr>
      <w:rFonts w:cs="Courier New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4E40B3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4E40B3"/>
  </w:style>
  <w:style w:type="character" w:styleId="ae">
    <w:name w:val="page number"/>
    <w:basedOn w:val="a0"/>
    <w:locked/>
    <w:rsid w:val="004E40B3"/>
  </w:style>
  <w:style w:type="paragraph" w:styleId="af">
    <w:name w:val="Balloon Text"/>
    <w:basedOn w:val="a"/>
    <w:link w:val="af0"/>
    <w:semiHidden/>
    <w:locked/>
    <w:rsid w:val="004E40B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E40B3"/>
    <w:rPr>
      <w:rFonts w:ascii="Tahoma" w:hAnsi="Tahoma" w:cs="Tahoma"/>
      <w:sz w:val="16"/>
      <w:szCs w:val="16"/>
    </w:rPr>
  </w:style>
  <w:style w:type="character" w:customStyle="1" w:styleId="9">
    <w:name w:val="Основной текст + 9"/>
    <w:aliases w:val="5 pt"/>
    <w:rsid w:val="004E40B3"/>
    <w:rPr>
      <w:rFonts w:ascii="Times New Roman" w:hAnsi="Times New Roman" w:cs="Times New Roman"/>
      <w:spacing w:val="0"/>
      <w:sz w:val="19"/>
      <w:szCs w:val="19"/>
    </w:rPr>
  </w:style>
  <w:style w:type="character" w:customStyle="1" w:styleId="9pt">
    <w:name w:val="Основной текст + 9 pt"/>
    <w:aliases w:val="Полужирный"/>
    <w:rsid w:val="004E40B3"/>
    <w:rPr>
      <w:rFonts w:ascii="Times New Roman" w:hAnsi="Times New Roman" w:cs="Times New Roman"/>
      <w:b/>
      <w:bCs/>
      <w:spacing w:val="0"/>
      <w:sz w:val="18"/>
      <w:szCs w:val="18"/>
      <w:lang w:val="ru-RU" w:eastAsia="ru-RU" w:bidi="ar-SA"/>
    </w:rPr>
  </w:style>
  <w:style w:type="character" w:customStyle="1" w:styleId="af1">
    <w:name w:val="Основной текст + Полужирный"/>
    <w:rsid w:val="004E40B3"/>
    <w:rPr>
      <w:rFonts w:ascii="Times New Roman" w:hAnsi="Times New Roman" w:cs="Times New Roman"/>
      <w:b/>
      <w:bCs/>
      <w:spacing w:val="0"/>
      <w:sz w:val="20"/>
      <w:szCs w:val="20"/>
      <w:lang w:val="ru-RU" w:eastAsia="ru-RU" w:bidi="ar-SA"/>
    </w:rPr>
  </w:style>
  <w:style w:type="character" w:customStyle="1" w:styleId="91">
    <w:name w:val="Основной текст + 91"/>
    <w:aliases w:val="5 pt1,Полужирный1"/>
    <w:rsid w:val="004E40B3"/>
    <w:rPr>
      <w:rFonts w:ascii="Times New Roman" w:hAnsi="Times New Roman" w:cs="Times New Roman"/>
      <w:b/>
      <w:bCs/>
      <w:spacing w:val="0"/>
      <w:sz w:val="19"/>
      <w:szCs w:val="19"/>
      <w:lang w:val="ru-RU" w:eastAsia="ru-RU" w:bidi="ar-SA"/>
    </w:rPr>
  </w:style>
  <w:style w:type="character" w:customStyle="1" w:styleId="af2">
    <w:name w:val="Подпись к таблице_"/>
    <w:link w:val="af3"/>
    <w:rsid w:val="004E40B3"/>
    <w:rPr>
      <w:b/>
      <w:bCs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4E40B3"/>
    <w:pPr>
      <w:shd w:val="clear" w:color="auto" w:fill="FFFFFF"/>
      <w:spacing w:line="240" w:lineRule="atLeast"/>
    </w:pPr>
    <w:rPr>
      <w:b/>
      <w:bCs/>
      <w:sz w:val="19"/>
      <w:szCs w:val="19"/>
    </w:rPr>
  </w:style>
  <w:style w:type="character" w:customStyle="1" w:styleId="27">
    <w:name w:val="Основной текст (2)_"/>
    <w:rsid w:val="004E40B3"/>
    <w:rPr>
      <w:b/>
      <w:bCs/>
      <w:sz w:val="19"/>
      <w:szCs w:val="19"/>
      <w:shd w:val="clear" w:color="auto" w:fill="FFFFFF"/>
    </w:rPr>
  </w:style>
  <w:style w:type="paragraph" w:styleId="af4">
    <w:name w:val="Normal (Web)"/>
    <w:basedOn w:val="a"/>
    <w:locked/>
    <w:rsid w:val="004E40B3"/>
    <w:pPr>
      <w:spacing w:before="24" w:after="336"/>
      <w:ind w:right="30"/>
    </w:pPr>
    <w:rPr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link w:val="13"/>
    <w:rsid w:val="004E40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">
    <w:name w:val="Знак Знак1 Знак Знак"/>
    <w:link w:val="12"/>
    <w:rsid w:val="004E40B3"/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E40B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40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34"/>
    <w:qFormat/>
    <w:rsid w:val="004E40B3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4E40B3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8">
    <w:name w:val="Нет списка2"/>
    <w:next w:val="a2"/>
    <w:semiHidden/>
    <w:rsid w:val="00653560"/>
  </w:style>
  <w:style w:type="paragraph" w:customStyle="1" w:styleId="14">
    <w:name w:val="Знак Знак1 Знак"/>
    <w:basedOn w:val="a"/>
    <w:link w:val="15"/>
    <w:rsid w:val="006535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5">
    <w:name w:val="Знак Знак1 Знак Знак"/>
    <w:link w:val="14"/>
    <w:rsid w:val="00653560"/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556185311" TargetMode="External"/><Relationship Id="rId18" Type="http://schemas.openxmlformats.org/officeDocument/2006/relationships/hyperlink" Target="https://docs.cntd.ru/document/56349386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86596" TargetMode="External"/><Relationship Id="rId17" Type="http://schemas.openxmlformats.org/officeDocument/2006/relationships/hyperlink" Target="https://docs.cntd.ru/document/5634938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56190585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865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6190585" TargetMode="External"/><Relationship Id="rId10" Type="http://schemas.openxmlformats.org/officeDocument/2006/relationships/hyperlink" Target="https://docs.cntd.ru/document/60714829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48290" TargetMode="External"/><Relationship Id="rId14" Type="http://schemas.openxmlformats.org/officeDocument/2006/relationships/hyperlink" Target="https://docs.cntd.ru/document/5561853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23</Pages>
  <Words>5890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Игорь Гришин</cp:lastModifiedBy>
  <cp:revision>60</cp:revision>
  <cp:lastPrinted>2009-09-11T06:16:00Z</cp:lastPrinted>
  <dcterms:created xsi:type="dcterms:W3CDTF">2023-06-21T08:21:00Z</dcterms:created>
  <dcterms:modified xsi:type="dcterms:W3CDTF">2025-01-24T08:42:00Z</dcterms:modified>
</cp:coreProperties>
</file>