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4A723" w14:textId="77777777"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 wp14:anchorId="130D9D60" wp14:editId="0C5B3456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1F8CDF34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7A5BA089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282A8F06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3BD9859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8A4688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22C08BBA" w14:textId="77777777" w:rsidR="00BF6468" w:rsidRPr="000D0976" w:rsidRDefault="00BF6468" w:rsidP="00BF6468">
      <w:pPr>
        <w:jc w:val="center"/>
        <w:rPr>
          <w:b/>
        </w:rPr>
      </w:pPr>
    </w:p>
    <w:p w14:paraId="4FBD1A83" w14:textId="77777777"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24AEF96B" w14:textId="77777777" w:rsidR="00B11E8A" w:rsidRPr="000D0976" w:rsidRDefault="00B11E8A" w:rsidP="00B11E8A">
      <w:pPr>
        <w:jc w:val="both"/>
        <w:rPr>
          <w:b/>
          <w:sz w:val="20"/>
          <w:szCs w:val="20"/>
        </w:rPr>
      </w:pPr>
    </w:p>
    <w:p w14:paraId="67A351F0" w14:textId="77777777"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14:paraId="4DF2028B" w14:textId="77777777" w:rsidTr="00925539">
        <w:tc>
          <w:tcPr>
            <w:tcW w:w="9396" w:type="dxa"/>
          </w:tcPr>
          <w:p w14:paraId="2071EF32" w14:textId="1657CDB8" w:rsidR="003614CE" w:rsidRPr="00925539" w:rsidRDefault="005A0B7D" w:rsidP="005A0B7D">
            <w:pPr>
              <w:jc w:val="center"/>
              <w:rPr>
                <w:b/>
              </w:rPr>
            </w:pPr>
            <w:r w:rsidRPr="009A1B05">
              <w:rPr>
                <w:b/>
              </w:rPr>
              <w:t>Об утверждении Порядка оплаты ритуальных услуг, связанных с проведением мероприятий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</w:tr>
    </w:tbl>
    <w:p w14:paraId="58585CDF" w14:textId="77777777" w:rsidR="00395CD9" w:rsidRPr="000D0976" w:rsidRDefault="00395CD9" w:rsidP="005E6FE5">
      <w:pPr>
        <w:ind w:left="-540"/>
        <w:jc w:val="both"/>
      </w:pPr>
    </w:p>
    <w:p w14:paraId="00B663DC" w14:textId="19F5A025" w:rsidR="005A0B7D" w:rsidRDefault="005A0B7D" w:rsidP="005A0B7D">
      <w:pPr>
        <w:ind w:firstLine="709"/>
        <w:jc w:val="both"/>
      </w:pPr>
      <w:proofErr w:type="gramStart"/>
      <w:r>
        <w:t>В целях оказания помощи семьям военнослужащих,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в соответствии со статьей 779 Гражданского кодекса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>
        <w:t xml:space="preserve"> Федерации», постановления администрации муниципального образования </w:t>
      </w:r>
      <w:r w:rsidR="000046AC">
        <w:t>Одоевский</w:t>
      </w:r>
      <w:r>
        <w:t xml:space="preserve"> район от 1</w:t>
      </w:r>
      <w:r w:rsidR="000046AC">
        <w:t>6</w:t>
      </w:r>
      <w:r>
        <w:t>.</w:t>
      </w:r>
      <w:r w:rsidR="000046AC">
        <w:t>12</w:t>
      </w:r>
      <w:r>
        <w:t>.201</w:t>
      </w:r>
      <w:r w:rsidR="000046AC">
        <w:t>3</w:t>
      </w:r>
      <w:r>
        <w:t xml:space="preserve"> № </w:t>
      </w:r>
      <w:r w:rsidR="000046AC">
        <w:t>878</w:t>
      </w:r>
      <w:r>
        <w:t xml:space="preserve"> «</w:t>
      </w:r>
      <w:r w:rsidR="000046AC" w:rsidRPr="000046AC">
        <w:t xml:space="preserve">О Порядке </w:t>
      </w:r>
      <w:proofErr w:type="gramStart"/>
      <w:r w:rsidR="000046AC" w:rsidRPr="000046AC">
        <w:t>расходования средств резервного фонда администрации муниципального образования</w:t>
      </w:r>
      <w:proofErr w:type="gramEnd"/>
      <w:r w:rsidR="000046AC" w:rsidRPr="000046AC">
        <w:t xml:space="preserve"> Одоевский район</w:t>
      </w:r>
      <w:r>
        <w:t xml:space="preserve">» в рамках исполнения бюджета муниципального образования </w:t>
      </w:r>
      <w:r w:rsidR="000046AC">
        <w:t>Одоевский</w:t>
      </w:r>
      <w:r>
        <w:t xml:space="preserve"> район, на основании </w:t>
      </w:r>
      <w:r w:rsidR="00971266" w:rsidRPr="00971266">
        <w:t>Устава Одоевского муниципального района Тульской области</w:t>
      </w:r>
      <w:r>
        <w:t xml:space="preserve"> администрация муниципального образования </w:t>
      </w:r>
      <w:r w:rsidR="000046AC">
        <w:t>Одоевский</w:t>
      </w:r>
      <w:r>
        <w:t xml:space="preserve"> район ПОСТАНОВЛЯЕТ:</w:t>
      </w:r>
    </w:p>
    <w:p w14:paraId="7021985B" w14:textId="77777777" w:rsidR="005A0B7D" w:rsidRDefault="005A0B7D" w:rsidP="005A0B7D">
      <w:pPr>
        <w:ind w:firstLine="709"/>
        <w:jc w:val="both"/>
      </w:pPr>
      <w:r>
        <w:t>1.</w:t>
      </w:r>
      <w:r>
        <w:tab/>
        <w:t xml:space="preserve">Утвердить Порядок оплаты ритуальных услуг, связанных с проведением мероприятий по увековечиванию памяти военнослужащих, лиц, </w:t>
      </w:r>
      <w:r>
        <w:lastRenderedPageBreak/>
        <w:t>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 (Приложение).</w:t>
      </w:r>
    </w:p>
    <w:p w14:paraId="361C2BFC" w14:textId="77777777" w:rsidR="00971266" w:rsidRDefault="00971266" w:rsidP="00971266">
      <w:pPr>
        <w:ind w:firstLine="709"/>
        <w:jc w:val="both"/>
      </w:pPr>
      <w:r>
        <w:t>2. 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 на информационных стендах в установленном порядке.</w:t>
      </w:r>
    </w:p>
    <w:p w14:paraId="71D03544" w14:textId="77777777" w:rsidR="00971266" w:rsidRDefault="00971266" w:rsidP="00971266">
      <w:pPr>
        <w:ind w:firstLine="709"/>
        <w:jc w:val="both"/>
      </w:pPr>
      <w:r>
        <w:t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</w:t>
      </w:r>
    </w:p>
    <w:p w14:paraId="7604ED39" w14:textId="7FA4C210" w:rsidR="00C51DC3" w:rsidRDefault="00971266" w:rsidP="00971266">
      <w:pPr>
        <w:ind w:firstLine="709"/>
        <w:jc w:val="both"/>
      </w:pPr>
      <w:r>
        <w:t>4. Настоящее постановление вступает в силу со дня его обнародования.</w:t>
      </w:r>
    </w:p>
    <w:p w14:paraId="360D9B72" w14:textId="77777777" w:rsidR="002141CE" w:rsidRPr="000D0976" w:rsidRDefault="002141CE" w:rsidP="00F45D11">
      <w:pPr>
        <w:ind w:firstLine="709"/>
        <w:jc w:val="both"/>
      </w:pPr>
    </w:p>
    <w:p w14:paraId="43112215" w14:textId="77777777" w:rsidR="00972F2E" w:rsidRDefault="00972F2E" w:rsidP="00F45D11">
      <w:pPr>
        <w:ind w:firstLine="709"/>
        <w:jc w:val="both"/>
      </w:pPr>
    </w:p>
    <w:p w14:paraId="035545EA" w14:textId="77777777" w:rsidR="00C51DC3" w:rsidRDefault="00C51DC3" w:rsidP="00F45D11">
      <w:pPr>
        <w:ind w:firstLine="709"/>
        <w:jc w:val="both"/>
      </w:pPr>
    </w:p>
    <w:p w14:paraId="357C6C5C" w14:textId="77777777" w:rsidR="0038582B" w:rsidRPr="000D0976" w:rsidRDefault="0038582B" w:rsidP="00F45D11">
      <w:pPr>
        <w:ind w:firstLine="709"/>
        <w:jc w:val="both"/>
      </w:pPr>
    </w:p>
    <w:p w14:paraId="451918D7" w14:textId="77777777"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14:paraId="257E8B91" w14:textId="77777777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14:paraId="6EDADB1A" w14:textId="77777777"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14:paraId="5D145CF8" w14:textId="77777777"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713F7EEA" w14:textId="77777777"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10" w:type="dxa"/>
            <w:shd w:val="clear" w:color="auto" w:fill="auto"/>
            <w:vAlign w:val="bottom"/>
          </w:tcPr>
          <w:p w14:paraId="2BF4DBA2" w14:textId="2A5906FA"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5A0B7D">
              <w:rPr>
                <w:b/>
              </w:rPr>
              <w:t>Г.</w:t>
            </w:r>
            <w:r w:rsidRPr="00F45D11">
              <w:rPr>
                <w:b/>
              </w:rPr>
              <w:t xml:space="preserve"> </w:t>
            </w:r>
            <w:r w:rsidR="005A0B7D">
              <w:rPr>
                <w:b/>
              </w:rPr>
              <w:t>Волков</w:t>
            </w:r>
          </w:p>
          <w:p w14:paraId="6B9A9CCE" w14:textId="77777777" w:rsidR="004E218B" w:rsidRPr="00F45D11" w:rsidRDefault="004E218B" w:rsidP="005E08C5">
            <w:pPr>
              <w:jc w:val="right"/>
            </w:pPr>
          </w:p>
        </w:tc>
      </w:tr>
    </w:tbl>
    <w:p w14:paraId="02BCEF8E" w14:textId="77777777" w:rsidR="00DD173A" w:rsidRDefault="00DD173A" w:rsidP="00C51DC3">
      <w:pPr>
        <w:jc w:val="both"/>
      </w:pPr>
    </w:p>
    <w:p w14:paraId="253EBEB4" w14:textId="77777777" w:rsidR="00176D99" w:rsidRDefault="00176D99" w:rsidP="00C51DC3">
      <w:pPr>
        <w:jc w:val="both"/>
      </w:pPr>
    </w:p>
    <w:p w14:paraId="7326C7FF" w14:textId="77777777" w:rsidR="00176D99" w:rsidRDefault="00176D99" w:rsidP="00C51DC3">
      <w:pPr>
        <w:jc w:val="both"/>
      </w:pPr>
    </w:p>
    <w:p w14:paraId="31D372DB" w14:textId="77777777" w:rsidR="00176D99" w:rsidRDefault="00176D99" w:rsidP="00C51DC3">
      <w:pPr>
        <w:jc w:val="both"/>
      </w:pPr>
    </w:p>
    <w:p w14:paraId="17EA00B8" w14:textId="77777777" w:rsidR="00176D99" w:rsidRDefault="00176D99" w:rsidP="00C51DC3">
      <w:pPr>
        <w:jc w:val="both"/>
      </w:pPr>
    </w:p>
    <w:p w14:paraId="072A5F6D" w14:textId="77777777" w:rsidR="00176D99" w:rsidRDefault="00176D99" w:rsidP="00C51DC3">
      <w:pPr>
        <w:jc w:val="both"/>
      </w:pPr>
    </w:p>
    <w:p w14:paraId="7F9B7E22" w14:textId="77777777" w:rsidR="00176D99" w:rsidRDefault="00176D99" w:rsidP="00C51DC3">
      <w:pPr>
        <w:jc w:val="both"/>
      </w:pPr>
    </w:p>
    <w:p w14:paraId="0B42DEA2" w14:textId="77777777" w:rsidR="00176D99" w:rsidRDefault="00176D99" w:rsidP="00C51DC3">
      <w:pPr>
        <w:jc w:val="both"/>
      </w:pPr>
    </w:p>
    <w:p w14:paraId="1F639F21" w14:textId="77777777" w:rsidR="00176D99" w:rsidRDefault="00176D99" w:rsidP="00C51DC3">
      <w:pPr>
        <w:jc w:val="both"/>
      </w:pPr>
    </w:p>
    <w:p w14:paraId="4BDC8A42" w14:textId="77777777" w:rsidR="00176D99" w:rsidRDefault="00176D99" w:rsidP="00C51DC3">
      <w:pPr>
        <w:jc w:val="both"/>
      </w:pPr>
    </w:p>
    <w:p w14:paraId="66B0D493" w14:textId="77777777" w:rsidR="00176D99" w:rsidRDefault="00176D99" w:rsidP="00C51DC3">
      <w:pPr>
        <w:jc w:val="both"/>
      </w:pPr>
    </w:p>
    <w:p w14:paraId="77C25052" w14:textId="346D6A0E" w:rsidR="00176D99" w:rsidRDefault="00176D99" w:rsidP="00C51DC3">
      <w:pPr>
        <w:jc w:val="both"/>
      </w:pPr>
    </w:p>
    <w:p w14:paraId="648A6EA1" w14:textId="61F4358B" w:rsidR="005A0B7D" w:rsidRDefault="005A0B7D" w:rsidP="00C51DC3">
      <w:pPr>
        <w:jc w:val="both"/>
      </w:pPr>
    </w:p>
    <w:p w14:paraId="70B6FFF8" w14:textId="3786C235" w:rsidR="006C0203" w:rsidRDefault="006C0203" w:rsidP="00C51DC3">
      <w:pPr>
        <w:jc w:val="both"/>
      </w:pPr>
    </w:p>
    <w:p w14:paraId="47D5417F" w14:textId="5B3E8199" w:rsidR="006C0203" w:rsidRDefault="006C0203" w:rsidP="00C51DC3">
      <w:pPr>
        <w:jc w:val="both"/>
      </w:pPr>
    </w:p>
    <w:p w14:paraId="07FEA9F8" w14:textId="77777777" w:rsidR="006C0203" w:rsidRDefault="006C0203" w:rsidP="00C51DC3">
      <w:pPr>
        <w:jc w:val="both"/>
      </w:pPr>
    </w:p>
    <w:p w14:paraId="74905199" w14:textId="2CB2445A" w:rsidR="00176D99" w:rsidRDefault="00176D99" w:rsidP="00C51DC3">
      <w:pPr>
        <w:jc w:val="both"/>
      </w:pPr>
    </w:p>
    <w:p w14:paraId="5F974581" w14:textId="77777777" w:rsidR="00176D99" w:rsidRDefault="00176D99" w:rsidP="00176D99">
      <w:pPr>
        <w:jc w:val="right"/>
      </w:pPr>
      <w:r>
        <w:lastRenderedPageBreak/>
        <w:t>Приложение</w:t>
      </w:r>
    </w:p>
    <w:p w14:paraId="4952477F" w14:textId="77777777" w:rsidR="00176D99" w:rsidRDefault="00176D99" w:rsidP="00176D99">
      <w:pPr>
        <w:jc w:val="right"/>
      </w:pPr>
      <w:r>
        <w:t>к Постановлению администрации</w:t>
      </w:r>
    </w:p>
    <w:p w14:paraId="748DA09C" w14:textId="77777777" w:rsidR="00176D99" w:rsidRDefault="00176D99" w:rsidP="00176D99">
      <w:pPr>
        <w:jc w:val="right"/>
      </w:pPr>
      <w:r>
        <w:t>муниципального образования</w:t>
      </w:r>
    </w:p>
    <w:p w14:paraId="785779D4" w14:textId="77777777" w:rsidR="00176D99" w:rsidRDefault="00176D99" w:rsidP="00176D99">
      <w:pPr>
        <w:jc w:val="right"/>
      </w:pPr>
      <w:r>
        <w:t>Одоевский  район</w:t>
      </w:r>
    </w:p>
    <w:p w14:paraId="3709ED53" w14:textId="2D959524" w:rsidR="00176D99" w:rsidRDefault="00176D99" w:rsidP="005A0B7D">
      <w:pPr>
        <w:jc w:val="right"/>
      </w:pPr>
      <w:r>
        <w:t>от ___________ № ______</w:t>
      </w:r>
    </w:p>
    <w:p w14:paraId="12E26B3D" w14:textId="77777777" w:rsidR="00176D99" w:rsidRDefault="00176D99" w:rsidP="00176D99">
      <w:pPr>
        <w:jc w:val="right"/>
      </w:pPr>
    </w:p>
    <w:p w14:paraId="1338ADB9" w14:textId="77777777" w:rsidR="00176D99" w:rsidRDefault="00176D99" w:rsidP="00176D99">
      <w:pPr>
        <w:jc w:val="both"/>
      </w:pPr>
    </w:p>
    <w:p w14:paraId="64D4D100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E077A2">
        <w:rPr>
          <w:rFonts w:ascii="PT Astra Serif" w:hAnsi="PT Astra Serif"/>
          <w:b/>
          <w:bCs/>
        </w:rPr>
        <w:t xml:space="preserve">Порядок </w:t>
      </w:r>
    </w:p>
    <w:p w14:paraId="5362C976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E077A2">
        <w:rPr>
          <w:rFonts w:ascii="PT Astra Serif" w:hAnsi="PT Astra Serif"/>
          <w:b/>
          <w:bCs/>
        </w:rPr>
        <w:t>оплаты ритуальных услуг, связанных с проведением мероприятий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</w:t>
      </w:r>
    </w:p>
    <w:p w14:paraId="0FD79341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5C38E0DB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r w:rsidRPr="00E077A2">
        <w:rPr>
          <w:rFonts w:ascii="PT Astra Serif" w:hAnsi="PT Astra Serif"/>
        </w:rPr>
        <w:t>1. Настоящий Порядок определяет механизм оплаты ритуальных услуг, связанных с проведением мероприятий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 (далее – оплата ритуальных услуг)</w:t>
      </w:r>
      <w:r w:rsidRPr="00E077A2">
        <w:rPr>
          <w:rFonts w:ascii="PT Astra Serif" w:hAnsi="PT Astra Serif"/>
          <w:bCs/>
        </w:rPr>
        <w:t>.</w:t>
      </w:r>
    </w:p>
    <w:p w14:paraId="0D170CE6" w14:textId="752EC12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 xml:space="preserve">2. Оплата ритуальных услуг осуществляется за счет средств бюджетных ассигнований резервного фонда администрации муниципального образования </w:t>
      </w:r>
      <w:r>
        <w:rPr>
          <w:rFonts w:ascii="PT Astra Serif" w:hAnsi="PT Astra Serif"/>
        </w:rPr>
        <w:t>Одоевский</w:t>
      </w:r>
      <w:r w:rsidRPr="00E077A2">
        <w:rPr>
          <w:rFonts w:ascii="PT Astra Serif" w:hAnsi="PT Astra Serif"/>
        </w:rPr>
        <w:t xml:space="preserve"> район в рамках исполнения бюджета муниципального образования </w:t>
      </w:r>
      <w:r>
        <w:rPr>
          <w:rFonts w:ascii="PT Astra Serif" w:hAnsi="PT Astra Serif"/>
        </w:rPr>
        <w:t>Одоевский</w:t>
      </w:r>
      <w:r w:rsidRPr="00E077A2">
        <w:rPr>
          <w:rFonts w:ascii="PT Astra Serif" w:hAnsi="PT Astra Serif"/>
        </w:rPr>
        <w:t xml:space="preserve"> район.</w:t>
      </w:r>
    </w:p>
    <w:p w14:paraId="48569724" w14:textId="7AA2A906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 xml:space="preserve">3. Организация погребения осуществляется администрацией муниципального образования </w:t>
      </w:r>
      <w:r>
        <w:rPr>
          <w:rFonts w:ascii="PT Astra Serif" w:hAnsi="PT Astra Serif"/>
        </w:rPr>
        <w:t>Одоевский</w:t>
      </w:r>
      <w:r w:rsidRPr="00E077A2">
        <w:rPr>
          <w:rFonts w:ascii="PT Astra Serif" w:hAnsi="PT Astra Serif"/>
        </w:rPr>
        <w:t xml:space="preserve"> район на основании обращения военного комиссариата </w:t>
      </w:r>
      <w:r>
        <w:rPr>
          <w:rFonts w:ascii="PT Astra Serif" w:hAnsi="PT Astra Serif"/>
        </w:rPr>
        <w:t>Одоевского и Арсеньевского</w:t>
      </w:r>
      <w:r w:rsidRPr="00E077A2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ов</w:t>
      </w:r>
      <w:r w:rsidRPr="00E077A2">
        <w:rPr>
          <w:rFonts w:ascii="PT Astra Serif" w:hAnsi="PT Astra Serif"/>
        </w:rPr>
        <w:t xml:space="preserve"> Тульской области с предоставлением копии извещения по форме №</w:t>
      </w:r>
      <w:r>
        <w:rPr>
          <w:rFonts w:ascii="PT Astra Serif" w:hAnsi="PT Astra Serif"/>
        </w:rPr>
        <w:t xml:space="preserve"> </w:t>
      </w:r>
      <w:r w:rsidR="00280233">
        <w:rPr>
          <w:rFonts w:ascii="PT Astra Serif" w:hAnsi="PT Astra Serif"/>
        </w:rPr>
        <w:t>25 БП</w:t>
      </w:r>
      <w:proofErr w:type="gramStart"/>
      <w:r w:rsidR="00280233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E077A2">
        <w:rPr>
          <w:rFonts w:ascii="PT Astra Serif" w:hAnsi="PT Astra Serif"/>
        </w:rPr>
        <w:t>.</w:t>
      </w:r>
      <w:proofErr w:type="gramEnd"/>
    </w:p>
    <w:p w14:paraId="3CF113C6" w14:textId="13E7CAAD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 xml:space="preserve">4. Погребение погибших военнослужащих осуществляется в местах захоронения, установленных администрацией муниципального образования </w:t>
      </w:r>
      <w:r>
        <w:rPr>
          <w:rFonts w:ascii="PT Astra Serif" w:hAnsi="PT Astra Serif"/>
        </w:rPr>
        <w:t>Одоевский</w:t>
      </w:r>
      <w:r w:rsidRPr="00E077A2">
        <w:rPr>
          <w:rFonts w:ascii="PT Astra Serif" w:hAnsi="PT Astra Serif"/>
        </w:rPr>
        <w:t xml:space="preserve"> район в соответствии с волеизъявлением погибшего</w:t>
      </w:r>
      <w:r w:rsidR="00A44372">
        <w:rPr>
          <w:rFonts w:ascii="PT Astra Serif" w:hAnsi="PT Astra Serif"/>
        </w:rPr>
        <w:t xml:space="preserve"> (при наличии)  </w:t>
      </w:r>
      <w:r w:rsidRPr="00E077A2">
        <w:rPr>
          <w:rFonts w:ascii="PT Astra Serif" w:hAnsi="PT Astra Serif"/>
        </w:rPr>
        <w:t xml:space="preserve"> о достойном отношении к его телу после смерти, если не возникли </w:t>
      </w:r>
      <w:r w:rsidRPr="00E077A2">
        <w:rPr>
          <w:rFonts w:ascii="PT Astra Serif" w:hAnsi="PT Astra Serif"/>
        </w:rPr>
        <w:lastRenderedPageBreak/>
        <w:t>обстоятельства, при которых исполнение волеизъявления невозможно, либо иное не установлено законодательством Российской Федерации.</w:t>
      </w:r>
    </w:p>
    <w:p w14:paraId="079068A7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5. В случае отсутствия волеизъявления погибшего право решения вопросов, связанных с его погребением, имеют супруг, близкие родственники (дети, родители, усыновленные, усыновители, родные братья и родные сестры, внуки, дедушка, бабушка), иные родственники (далее именуются - родственники) либо законный представитель погибшего.</w:t>
      </w:r>
    </w:p>
    <w:p w14:paraId="4A0B7A5A" w14:textId="376DF7D9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 xml:space="preserve">6. </w:t>
      </w:r>
      <w:r w:rsidRPr="00E077A2">
        <w:t>Организация погребения погибшего военнослужащего возлагае</w:t>
      </w:r>
      <w:r w:rsidR="00A44372">
        <w:t xml:space="preserve">тся на </w:t>
      </w:r>
      <w:r w:rsidR="00A70167">
        <w:t xml:space="preserve">заместителя главы </w:t>
      </w:r>
      <w:bookmarkStart w:id="1" w:name="_GoBack"/>
      <w:bookmarkEnd w:id="1"/>
      <w:r w:rsidRPr="00E077A2">
        <w:t xml:space="preserve">администрации муниципального образования </w:t>
      </w:r>
      <w:r>
        <w:t>Одоевский</w:t>
      </w:r>
      <w:r w:rsidRPr="00E077A2">
        <w:t xml:space="preserve"> район.</w:t>
      </w:r>
    </w:p>
    <w:p w14:paraId="3561A490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7. Оплате подлежат следующие виды ритуальных услуг:</w:t>
      </w:r>
    </w:p>
    <w:p w14:paraId="7DF3084B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а) услуги по захоронению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 согласно перечню, включающему:</w:t>
      </w:r>
    </w:p>
    <w:p w14:paraId="6F92193C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перевозку тела (останков) умершего до места прощания;</w:t>
      </w:r>
    </w:p>
    <w:p w14:paraId="52DEF387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услуги рабочего по обслуживанию похорон;</w:t>
      </w:r>
    </w:p>
    <w:p w14:paraId="4E316F10" w14:textId="71FFAEFB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у</w:t>
      </w:r>
      <w:r>
        <w:rPr>
          <w:rFonts w:ascii="PT Astra Serif" w:hAnsi="PT Astra Serif"/>
        </w:rPr>
        <w:t>с</w:t>
      </w:r>
      <w:r w:rsidRPr="00E077A2">
        <w:rPr>
          <w:rFonts w:ascii="PT Astra Serif" w:hAnsi="PT Astra Serif"/>
        </w:rPr>
        <w:t>луги по предоставлению специального ритуального подиума под гроб, включая портретную стойку для прощания;</w:t>
      </w:r>
    </w:p>
    <w:p w14:paraId="597E9DAA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сыпучие строительные материалы для внешнего обустройства могилы;</w:t>
      </w:r>
    </w:p>
    <w:p w14:paraId="69736F54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изготовление венков из искусственных цветов;</w:t>
      </w:r>
    </w:p>
    <w:p w14:paraId="0C82CAED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ленту ритуальную;</w:t>
      </w:r>
    </w:p>
    <w:p w14:paraId="10AF9EAC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крест;</w:t>
      </w:r>
    </w:p>
    <w:p w14:paraId="3C66E548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медальон ритуальный (фото + текст);</w:t>
      </w:r>
    </w:p>
    <w:p w14:paraId="5276C8DB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живые цветы (гвоздики);</w:t>
      </w:r>
    </w:p>
    <w:p w14:paraId="32046143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короб для цинкового вкладыша;</w:t>
      </w:r>
    </w:p>
    <w:p w14:paraId="6D1409CC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поминальный обед.</w:t>
      </w:r>
    </w:p>
    <w:p w14:paraId="34C8DBBC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 xml:space="preserve">б) услуги по увековечиванию памяти военнослужащих, лиц, проходящих службу в войсках национальной гвардии Российской Федерации и имеющих специальное звание полиции, в случае их гибели (смерти) в ходе участия в специальной военной операции на территориях Донецкой Народной Республики, Луганской Народной Республики и Украины, и граждан, добровольно выполнявших задачи в ходе проведения специальной военной операции на территориях Донецкой Народной Республики, Луганской Народной Республики и Украины, в случае их гибели (смерти) в ходе участия в специальной военной операции на территориях Донецкой </w:t>
      </w:r>
      <w:r w:rsidRPr="00E077A2">
        <w:rPr>
          <w:rFonts w:ascii="PT Astra Serif" w:hAnsi="PT Astra Serif"/>
        </w:rPr>
        <w:lastRenderedPageBreak/>
        <w:t>Народной Республики, Луганской Народной Республики и Украины согласно перечню, включающему:</w:t>
      </w:r>
    </w:p>
    <w:p w14:paraId="18A28242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изготовление и монтаж мемориальных досок (табличек);</w:t>
      </w:r>
    </w:p>
    <w:p w14:paraId="2D6BD1FA" w14:textId="77777777" w:rsidR="005A0B7D" w:rsidRPr="00E077A2" w:rsidRDefault="005A0B7D" w:rsidP="005A0B7D">
      <w:pPr>
        <w:tabs>
          <w:tab w:val="left" w:pos="709"/>
          <w:tab w:val="left" w:pos="37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077A2">
        <w:rPr>
          <w:rFonts w:ascii="PT Astra Serif" w:hAnsi="PT Astra Serif"/>
        </w:rPr>
        <w:t>- изготовление и монтаж намогильных сооружений (надгробий), в том числе: архитектурно-скульптурных сооружений малой формы, содержащих мемориальную информацию, устанавливаемых на месте захоронения, и (или) ограждений места захоронения.</w:t>
      </w:r>
    </w:p>
    <w:p w14:paraId="500F53B0" w14:textId="4EDFE021" w:rsidR="00176D99" w:rsidRDefault="005A0B7D" w:rsidP="005A0B7D">
      <w:pPr>
        <w:jc w:val="both"/>
      </w:pPr>
      <w:r w:rsidRPr="00E077A2">
        <w:rPr>
          <w:rFonts w:ascii="PT Astra Serif" w:hAnsi="PT Astra Serif"/>
        </w:rPr>
        <w:t xml:space="preserve">8. </w:t>
      </w:r>
      <w:r w:rsidRPr="00E077A2">
        <w:t>Оплата ритуальных услуг производится на основании заключенного в соответствии со статьей 779 Гражданского кодекса Российской Федерации договора возмездного оказания услуг между исполнителем (индиви</w:t>
      </w:r>
      <w:r w:rsidR="006011DC">
        <w:t>д</w:t>
      </w:r>
      <w:r w:rsidRPr="00E077A2">
        <w:t xml:space="preserve">уальный предприниматель, организация) и администрацией муниципального образования </w:t>
      </w:r>
      <w:r>
        <w:t>Одоевский</w:t>
      </w:r>
      <w:r w:rsidRPr="00E077A2">
        <w:t xml:space="preserve"> район, и представленных документов, подтверждающих оказания ритуальных услуг (счет или счет – фактура, товарная накладная или акт оказанных услуг)</w:t>
      </w:r>
      <w:r w:rsidRPr="00E077A2">
        <w:rPr>
          <w:rFonts w:ascii="PT Astra Serif" w:hAnsi="PT Astra Serif"/>
        </w:rPr>
        <w:t>.</w:t>
      </w:r>
      <w:r w:rsidR="00176D99">
        <w:t xml:space="preserve"> </w:t>
      </w:r>
    </w:p>
    <w:p w14:paraId="770A6139" w14:textId="77777777" w:rsidR="00176D99" w:rsidRDefault="00176D99" w:rsidP="00C51DC3">
      <w:pPr>
        <w:jc w:val="both"/>
      </w:pPr>
    </w:p>
    <w:p w14:paraId="6440C330" w14:textId="77777777" w:rsidR="00176D99" w:rsidRDefault="00176D99" w:rsidP="00C51DC3">
      <w:pPr>
        <w:jc w:val="both"/>
      </w:pPr>
    </w:p>
    <w:p w14:paraId="238CEF77" w14:textId="77777777" w:rsidR="00176D99" w:rsidRDefault="00176D99" w:rsidP="00C51DC3">
      <w:pPr>
        <w:jc w:val="both"/>
      </w:pPr>
    </w:p>
    <w:p w14:paraId="70CB78B3" w14:textId="77777777" w:rsidR="00176D99" w:rsidRDefault="00176D99" w:rsidP="00C51DC3">
      <w:pPr>
        <w:jc w:val="both"/>
      </w:pPr>
    </w:p>
    <w:p w14:paraId="48E26E60" w14:textId="77777777" w:rsidR="00176D99" w:rsidRDefault="00176D99" w:rsidP="00C51DC3">
      <w:pPr>
        <w:jc w:val="both"/>
      </w:pPr>
    </w:p>
    <w:p w14:paraId="31B142C0" w14:textId="77777777" w:rsidR="00176D99" w:rsidRDefault="00176D99" w:rsidP="00C51DC3">
      <w:pPr>
        <w:jc w:val="both"/>
      </w:pPr>
    </w:p>
    <w:p w14:paraId="785A8C79" w14:textId="77777777" w:rsidR="00176D99" w:rsidRDefault="00176D99" w:rsidP="00C51DC3">
      <w:pPr>
        <w:jc w:val="both"/>
      </w:pPr>
    </w:p>
    <w:p w14:paraId="44CBFE29" w14:textId="77777777" w:rsidR="00176D99" w:rsidRDefault="00176D99" w:rsidP="00C51DC3">
      <w:pPr>
        <w:jc w:val="both"/>
      </w:pPr>
    </w:p>
    <w:p w14:paraId="60E23CA4" w14:textId="77777777" w:rsidR="00176D99" w:rsidRDefault="00176D99" w:rsidP="00C51DC3">
      <w:pPr>
        <w:jc w:val="both"/>
      </w:pPr>
    </w:p>
    <w:p w14:paraId="623D3FEF" w14:textId="77777777" w:rsidR="00176D99" w:rsidRDefault="00176D99" w:rsidP="00C51DC3">
      <w:pPr>
        <w:jc w:val="both"/>
      </w:pPr>
    </w:p>
    <w:p w14:paraId="62CAA44A" w14:textId="77777777" w:rsidR="00176D99" w:rsidRPr="000D0976" w:rsidRDefault="00176D99" w:rsidP="00C51DC3">
      <w:pPr>
        <w:jc w:val="both"/>
      </w:pPr>
    </w:p>
    <w:sectPr w:rsidR="00176D99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B1A65" w14:textId="77777777" w:rsidR="00D9750B" w:rsidRDefault="00D9750B">
      <w:r>
        <w:separator/>
      </w:r>
    </w:p>
  </w:endnote>
  <w:endnote w:type="continuationSeparator" w:id="0">
    <w:p w14:paraId="2A776516" w14:textId="77777777" w:rsidR="00D9750B" w:rsidRDefault="00D9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B81EE" w14:textId="77777777" w:rsidR="00D9750B" w:rsidRDefault="00D9750B">
      <w:r>
        <w:separator/>
      </w:r>
    </w:p>
  </w:footnote>
  <w:footnote w:type="continuationSeparator" w:id="0">
    <w:p w14:paraId="26A7C026" w14:textId="77777777" w:rsidR="00D9750B" w:rsidRDefault="00D9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46AC"/>
    <w:rsid w:val="00005E30"/>
    <w:rsid w:val="000558E0"/>
    <w:rsid w:val="00093C15"/>
    <w:rsid w:val="000C12E5"/>
    <w:rsid w:val="000D0976"/>
    <w:rsid w:val="000F2BF0"/>
    <w:rsid w:val="0010698E"/>
    <w:rsid w:val="00120092"/>
    <w:rsid w:val="00123BAC"/>
    <w:rsid w:val="00164CAB"/>
    <w:rsid w:val="001762A1"/>
    <w:rsid w:val="00176D99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525D1"/>
    <w:rsid w:val="00271B1E"/>
    <w:rsid w:val="00280233"/>
    <w:rsid w:val="002B191A"/>
    <w:rsid w:val="002B26D1"/>
    <w:rsid w:val="002B5BDB"/>
    <w:rsid w:val="002E0F11"/>
    <w:rsid w:val="002E618A"/>
    <w:rsid w:val="002E6885"/>
    <w:rsid w:val="002E79F4"/>
    <w:rsid w:val="002F1B3B"/>
    <w:rsid w:val="003212A2"/>
    <w:rsid w:val="003378E3"/>
    <w:rsid w:val="00340E00"/>
    <w:rsid w:val="00341DA9"/>
    <w:rsid w:val="00351218"/>
    <w:rsid w:val="00361294"/>
    <w:rsid w:val="003614CE"/>
    <w:rsid w:val="0036696C"/>
    <w:rsid w:val="0038582B"/>
    <w:rsid w:val="00386A52"/>
    <w:rsid w:val="00395CD9"/>
    <w:rsid w:val="00397899"/>
    <w:rsid w:val="003B4E63"/>
    <w:rsid w:val="003C3254"/>
    <w:rsid w:val="003E5048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0B7D"/>
    <w:rsid w:val="005A13F2"/>
    <w:rsid w:val="005C25B6"/>
    <w:rsid w:val="005C7D45"/>
    <w:rsid w:val="005E3D10"/>
    <w:rsid w:val="005E6FE5"/>
    <w:rsid w:val="006011DC"/>
    <w:rsid w:val="00625D17"/>
    <w:rsid w:val="00655345"/>
    <w:rsid w:val="00656F8F"/>
    <w:rsid w:val="00661BBB"/>
    <w:rsid w:val="006A536E"/>
    <w:rsid w:val="006B7E2C"/>
    <w:rsid w:val="006C0203"/>
    <w:rsid w:val="006C71D7"/>
    <w:rsid w:val="006E55EE"/>
    <w:rsid w:val="006F209C"/>
    <w:rsid w:val="00704D22"/>
    <w:rsid w:val="00706693"/>
    <w:rsid w:val="00743D62"/>
    <w:rsid w:val="00776ED6"/>
    <w:rsid w:val="0078316F"/>
    <w:rsid w:val="00795E0A"/>
    <w:rsid w:val="00797688"/>
    <w:rsid w:val="00797EA4"/>
    <w:rsid w:val="007B158D"/>
    <w:rsid w:val="007B2E38"/>
    <w:rsid w:val="007C592E"/>
    <w:rsid w:val="007D2DD4"/>
    <w:rsid w:val="007E0052"/>
    <w:rsid w:val="007E640D"/>
    <w:rsid w:val="007F0813"/>
    <w:rsid w:val="007F0D43"/>
    <w:rsid w:val="007F35A0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4478B"/>
    <w:rsid w:val="00971266"/>
    <w:rsid w:val="00972F2E"/>
    <w:rsid w:val="00975A99"/>
    <w:rsid w:val="009907A1"/>
    <w:rsid w:val="009A5E3D"/>
    <w:rsid w:val="009B63FB"/>
    <w:rsid w:val="009C33FD"/>
    <w:rsid w:val="009D1F52"/>
    <w:rsid w:val="009D6767"/>
    <w:rsid w:val="009D67B2"/>
    <w:rsid w:val="009D7210"/>
    <w:rsid w:val="009F42A2"/>
    <w:rsid w:val="00A0088E"/>
    <w:rsid w:val="00A16B13"/>
    <w:rsid w:val="00A23F65"/>
    <w:rsid w:val="00A243CA"/>
    <w:rsid w:val="00A3488D"/>
    <w:rsid w:val="00A37807"/>
    <w:rsid w:val="00A44372"/>
    <w:rsid w:val="00A4642D"/>
    <w:rsid w:val="00A70167"/>
    <w:rsid w:val="00A7594B"/>
    <w:rsid w:val="00AA1B12"/>
    <w:rsid w:val="00AB758E"/>
    <w:rsid w:val="00AD5ABC"/>
    <w:rsid w:val="00B01644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E08C1"/>
    <w:rsid w:val="00BF5C1B"/>
    <w:rsid w:val="00BF5F5F"/>
    <w:rsid w:val="00BF6468"/>
    <w:rsid w:val="00C06D87"/>
    <w:rsid w:val="00C11699"/>
    <w:rsid w:val="00C15120"/>
    <w:rsid w:val="00C271BB"/>
    <w:rsid w:val="00C4066E"/>
    <w:rsid w:val="00C51DC3"/>
    <w:rsid w:val="00C620E1"/>
    <w:rsid w:val="00CA5E41"/>
    <w:rsid w:val="00CB296E"/>
    <w:rsid w:val="00CD09D2"/>
    <w:rsid w:val="00D06966"/>
    <w:rsid w:val="00D140D9"/>
    <w:rsid w:val="00D2083F"/>
    <w:rsid w:val="00D2362E"/>
    <w:rsid w:val="00D35E43"/>
    <w:rsid w:val="00D66459"/>
    <w:rsid w:val="00D6691D"/>
    <w:rsid w:val="00D852A0"/>
    <w:rsid w:val="00D91702"/>
    <w:rsid w:val="00D9750B"/>
    <w:rsid w:val="00DB6E0B"/>
    <w:rsid w:val="00DD173A"/>
    <w:rsid w:val="00DD25BA"/>
    <w:rsid w:val="00DE035D"/>
    <w:rsid w:val="00DF1B4D"/>
    <w:rsid w:val="00DF251E"/>
    <w:rsid w:val="00E01339"/>
    <w:rsid w:val="00E311AC"/>
    <w:rsid w:val="00E4417E"/>
    <w:rsid w:val="00E47EE4"/>
    <w:rsid w:val="00E86B92"/>
    <w:rsid w:val="00E91225"/>
    <w:rsid w:val="00EA3649"/>
    <w:rsid w:val="00EB771F"/>
    <w:rsid w:val="00EC7147"/>
    <w:rsid w:val="00ED135D"/>
    <w:rsid w:val="00F07D83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1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51D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1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C51D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Вера Трусикова</cp:lastModifiedBy>
  <cp:revision>4</cp:revision>
  <cp:lastPrinted>2023-06-15T07:00:00Z</cp:lastPrinted>
  <dcterms:created xsi:type="dcterms:W3CDTF">2025-01-29T14:37:00Z</dcterms:created>
  <dcterms:modified xsi:type="dcterms:W3CDTF">2025-02-11T09:31:00Z</dcterms:modified>
</cp:coreProperties>
</file>