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 xml:space="preserve">Администрация </w:t>
      </w:r>
      <w:proofErr w:type="gramStart"/>
      <w:r w:rsidRPr="00863795">
        <w:rPr>
          <w:rFonts w:ascii="PT Astra Serif" w:hAnsi="PT Astra Serif"/>
          <w:b/>
          <w:sz w:val="40"/>
        </w:rPr>
        <w:t>муниципального</w:t>
      </w:r>
      <w:proofErr w:type="gramEnd"/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B11E8A" w:rsidRPr="000D0976" w:rsidRDefault="00BF6468" w:rsidP="003F027A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 xml:space="preserve">от </w:t>
      </w:r>
      <w:r w:rsidR="003F027A">
        <w:rPr>
          <w:b/>
          <w:sz w:val="20"/>
          <w:szCs w:val="20"/>
        </w:rPr>
        <w:t xml:space="preserve">   22.03.2023</w:t>
      </w:r>
      <w:r w:rsidRPr="000D0976">
        <w:rPr>
          <w:b/>
          <w:sz w:val="20"/>
          <w:szCs w:val="20"/>
        </w:rPr>
        <w:t xml:space="preserve">                     </w:t>
      </w:r>
      <w:r w:rsidR="003F027A">
        <w:rPr>
          <w:b/>
          <w:sz w:val="20"/>
          <w:szCs w:val="20"/>
        </w:rPr>
        <w:t xml:space="preserve">        </w:t>
      </w:r>
      <w:bookmarkStart w:id="0" w:name="_GoBack"/>
      <w:bookmarkEnd w:id="0"/>
      <w:r w:rsidRPr="000D0976">
        <w:rPr>
          <w:b/>
          <w:sz w:val="20"/>
          <w:szCs w:val="20"/>
        </w:rPr>
        <w:t xml:space="preserve">     п. Одоев                                                    №</w:t>
      </w:r>
      <w:r w:rsidR="003F027A">
        <w:rPr>
          <w:b/>
          <w:sz w:val="20"/>
          <w:szCs w:val="20"/>
        </w:rPr>
        <w:t>112</w:t>
      </w: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96"/>
      </w:tblGrid>
      <w:tr w:rsidR="004D04AE" w:rsidRPr="00925539" w:rsidTr="00925539">
        <w:tc>
          <w:tcPr>
            <w:tcW w:w="9396" w:type="dxa"/>
          </w:tcPr>
          <w:p w:rsidR="00663EEF" w:rsidRDefault="007157A6" w:rsidP="007157A6">
            <w:pPr>
              <w:jc w:val="center"/>
              <w:rPr>
                <w:b/>
              </w:rPr>
            </w:pPr>
            <w:r w:rsidRPr="007157A6">
              <w:rPr>
                <w:b/>
              </w:rPr>
              <w:t>О внесении изменений в постановление администрации муниципального образования Одоевский район от 08.02.2019 № 81</w:t>
            </w:r>
          </w:p>
          <w:p w:rsidR="00663EEF" w:rsidRDefault="007157A6" w:rsidP="007157A6">
            <w:pPr>
              <w:jc w:val="center"/>
              <w:rPr>
                <w:b/>
              </w:rPr>
            </w:pPr>
            <w:r w:rsidRPr="007157A6">
              <w:rPr>
                <w:b/>
              </w:rPr>
              <w:t xml:space="preserve"> «Об утверждении муниципальной программы «Энергосбережение</w:t>
            </w:r>
          </w:p>
          <w:p w:rsidR="007157A6" w:rsidRPr="007157A6" w:rsidRDefault="007157A6" w:rsidP="007157A6">
            <w:pPr>
              <w:jc w:val="center"/>
              <w:rPr>
                <w:b/>
              </w:rPr>
            </w:pPr>
            <w:r w:rsidRPr="007157A6">
              <w:rPr>
                <w:b/>
              </w:rPr>
              <w:t xml:space="preserve"> и повышение энергетической эффективности  муниципального образования  рабочий поселок Одоев Одоевского района </w:t>
            </w:r>
          </w:p>
          <w:p w:rsidR="003614CE" w:rsidRPr="00925539" w:rsidRDefault="007157A6" w:rsidP="007157A6">
            <w:pPr>
              <w:jc w:val="center"/>
              <w:rPr>
                <w:b/>
              </w:rPr>
            </w:pPr>
            <w:r w:rsidRPr="007157A6">
              <w:rPr>
                <w:b/>
              </w:rPr>
              <w:t>на 2019-2023 годы»</w:t>
            </w:r>
          </w:p>
        </w:tc>
      </w:tr>
    </w:tbl>
    <w:p w:rsidR="00395CD9" w:rsidRDefault="00395CD9" w:rsidP="005E6FE5">
      <w:pPr>
        <w:ind w:left="-540"/>
        <w:jc w:val="both"/>
      </w:pPr>
    </w:p>
    <w:p w:rsidR="00663EEF" w:rsidRPr="000D0976" w:rsidRDefault="00663EEF" w:rsidP="005E6FE5">
      <w:pPr>
        <w:ind w:left="-540"/>
        <w:jc w:val="both"/>
      </w:pPr>
    </w:p>
    <w:p w:rsidR="007157A6" w:rsidRDefault="007157A6" w:rsidP="007157A6">
      <w:pPr>
        <w:ind w:firstLine="709"/>
        <w:jc w:val="both"/>
      </w:pPr>
      <w:proofErr w:type="gramStart"/>
      <w:r>
        <w:t>В соответствии со ст.179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23.11.2009 г.  № 261-ФЗ "Об энергосбережении и  повышении энергетической эффективности и о внесении изменений в отдельные законодательные акты Российской Федерации»,  на основании Устава муниципального образования рабочий поселок Одоев Одоевского района, администрация муниципального образования Одоевский</w:t>
      </w:r>
      <w:proofErr w:type="gramEnd"/>
      <w:r>
        <w:t xml:space="preserve"> район ПОСТАНОВЛЯЕТ:</w:t>
      </w:r>
    </w:p>
    <w:p w:rsidR="007157A6" w:rsidRDefault="007157A6" w:rsidP="00663EEF">
      <w:pPr>
        <w:ind w:firstLine="709"/>
        <w:jc w:val="both"/>
      </w:pPr>
      <w:r>
        <w:t>1. Внести  в постановление  администрации  муниципального образования Одоевский район от 08.02.2019 № 81 «Об утверждении муниципальной программы «Энергосбережение и повышение энергетической эффективности  муниципального образования  рабочий поселок Одоев Одоевского района на 2019-2023 годы», следующие изменения:</w:t>
      </w:r>
    </w:p>
    <w:p w:rsidR="007157A6" w:rsidRDefault="007157A6" w:rsidP="00663EEF">
      <w:pPr>
        <w:tabs>
          <w:tab w:val="left" w:pos="709"/>
        </w:tabs>
        <w:jc w:val="both"/>
      </w:pPr>
      <w:r>
        <w:t xml:space="preserve">         1) Наименование постановления изложить в следующей редакции:</w:t>
      </w:r>
    </w:p>
    <w:p w:rsidR="007157A6" w:rsidRPr="007157A6" w:rsidRDefault="007157A6" w:rsidP="00663EEF">
      <w:pPr>
        <w:ind w:firstLine="709"/>
        <w:jc w:val="both"/>
        <w:rPr>
          <w:b/>
        </w:rPr>
      </w:pPr>
      <w:r w:rsidRPr="007157A6">
        <w:rPr>
          <w:b/>
        </w:rPr>
        <w:t>«Об утверждении муниципальной программы Энергосбережение и повышение энергетической эффективности  муниципального образования  рабочий поселок Одоев Одоевского района на 2019-2025 годы»</w:t>
      </w:r>
      <w:r>
        <w:rPr>
          <w:b/>
        </w:rPr>
        <w:t>.</w:t>
      </w:r>
    </w:p>
    <w:p w:rsidR="007157A6" w:rsidRDefault="007157A6" w:rsidP="00663EEF">
      <w:pPr>
        <w:ind w:firstLine="709"/>
        <w:jc w:val="both"/>
      </w:pPr>
      <w:r>
        <w:t>2) Пункт «1» постановления изложить в следующей редакции:</w:t>
      </w:r>
    </w:p>
    <w:p w:rsidR="007157A6" w:rsidRDefault="007157A6" w:rsidP="007157A6">
      <w:pPr>
        <w:tabs>
          <w:tab w:val="left" w:pos="709"/>
        </w:tabs>
        <w:jc w:val="both"/>
      </w:pPr>
      <w:r>
        <w:t xml:space="preserve">         «1. Утвердить муниципальную программу «Энергосбережение и повышение энергетической эффективности  муниципального образования  рабочий поселок Одоев Одоевского района на 2019-2025 годы»  (приложение).</w:t>
      </w:r>
    </w:p>
    <w:p w:rsidR="007157A6" w:rsidRDefault="007157A6" w:rsidP="007157A6">
      <w:pPr>
        <w:tabs>
          <w:tab w:val="left" w:pos="709"/>
        </w:tabs>
        <w:jc w:val="both"/>
      </w:pPr>
      <w:r>
        <w:lastRenderedPageBreak/>
        <w:t xml:space="preserve">         3) Приложение к постановлению изложить в новой редакции (приложение).</w:t>
      </w:r>
    </w:p>
    <w:p w:rsidR="007157A6" w:rsidRDefault="007157A6" w:rsidP="007157A6">
      <w:pPr>
        <w:ind w:firstLine="709"/>
        <w:jc w:val="both"/>
      </w:pPr>
      <w:r>
        <w:t>2. Признать утратившим силу:</w:t>
      </w:r>
    </w:p>
    <w:p w:rsidR="007157A6" w:rsidRDefault="007157A6" w:rsidP="007157A6">
      <w:pPr>
        <w:tabs>
          <w:tab w:val="left" w:pos="709"/>
        </w:tabs>
        <w:jc w:val="both"/>
      </w:pPr>
      <w:r>
        <w:t xml:space="preserve">         - постановление администрации муниципального образования Одоевский район от 24.03.2022г. № 176 «О внесении изменений в постановление администрации муниципального образования Одоевский район от 08.02.2019 № 81 «Об утверждении муниципальной программы «Энергосбережение и повышение энергетической эффективности  муниципального образования  рабочий поселок Одоев Одоевского района на 2019-2023 годы».</w:t>
      </w:r>
    </w:p>
    <w:p w:rsidR="00FA5ABC" w:rsidRDefault="007157A6" w:rsidP="008F0383">
      <w:pPr>
        <w:tabs>
          <w:tab w:val="left" w:pos="709"/>
        </w:tabs>
        <w:ind w:firstLine="709"/>
        <w:jc w:val="both"/>
      </w:pPr>
      <w:r>
        <w:t xml:space="preserve"> 3. Отделу  </w:t>
      </w:r>
      <w:r w:rsidR="00FA5ABC">
        <w:t xml:space="preserve">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</w:t>
      </w:r>
    </w:p>
    <w:p w:rsidR="007157A6" w:rsidRDefault="008F0383" w:rsidP="008F0383">
      <w:pPr>
        <w:tabs>
          <w:tab w:val="left" w:pos="709"/>
        </w:tabs>
        <w:jc w:val="both"/>
      </w:pPr>
      <w:r>
        <w:t xml:space="preserve">          </w:t>
      </w:r>
      <w:r w:rsidR="007157A6">
        <w:t xml:space="preserve">4. </w:t>
      </w:r>
      <w:proofErr w:type="gramStart"/>
      <w:r w:rsidR="007157A6">
        <w:t>Контроль  за</w:t>
      </w:r>
      <w:proofErr w:type="gramEnd"/>
      <w:r w:rsidR="007157A6">
        <w:t xml:space="preserve"> выполнением настоящего постановления оставляю за собой.</w:t>
      </w:r>
    </w:p>
    <w:p w:rsidR="007157A6" w:rsidRDefault="00663EEF" w:rsidP="007157A6">
      <w:pPr>
        <w:tabs>
          <w:tab w:val="left" w:pos="709"/>
        </w:tabs>
        <w:ind w:firstLine="709"/>
        <w:jc w:val="both"/>
      </w:pPr>
      <w:r>
        <w:t xml:space="preserve"> </w:t>
      </w:r>
      <w:r w:rsidR="007157A6">
        <w:t xml:space="preserve">5. Постановление вступает в силу со дня обнародования.  </w:t>
      </w:r>
    </w:p>
    <w:p w:rsidR="007157A6" w:rsidRDefault="007157A6" w:rsidP="007157A6">
      <w:pPr>
        <w:ind w:firstLine="709"/>
        <w:jc w:val="both"/>
      </w:pPr>
    </w:p>
    <w:p w:rsidR="002141CE" w:rsidRPr="000D0976" w:rsidRDefault="007157A6" w:rsidP="007157A6">
      <w:pPr>
        <w:tabs>
          <w:tab w:val="left" w:pos="709"/>
        </w:tabs>
        <w:ind w:firstLine="709"/>
        <w:jc w:val="both"/>
      </w:pPr>
      <w:r>
        <w:t xml:space="preserve">    </w:t>
      </w:r>
    </w:p>
    <w:p w:rsidR="00972F2E" w:rsidRDefault="00972F2E" w:rsidP="00F45D11">
      <w:pPr>
        <w:ind w:firstLine="709"/>
        <w:jc w:val="both"/>
      </w:pPr>
    </w:p>
    <w:p w:rsidR="007157A6" w:rsidRDefault="007157A6" w:rsidP="00F45D11">
      <w:pPr>
        <w:ind w:firstLine="709"/>
        <w:jc w:val="both"/>
      </w:pPr>
    </w:p>
    <w:p w:rsidR="007157A6" w:rsidRDefault="007157A6" w:rsidP="00F45D11">
      <w:pPr>
        <w:ind w:firstLine="709"/>
        <w:jc w:val="both"/>
      </w:pPr>
    </w:p>
    <w:p w:rsidR="007157A6" w:rsidRPr="000D0976" w:rsidRDefault="007157A6" w:rsidP="00F45D11">
      <w:pPr>
        <w:ind w:firstLine="709"/>
        <w:jc w:val="both"/>
      </w:pPr>
    </w:p>
    <w:p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295"/>
        <w:gridCol w:w="3171"/>
        <w:gridCol w:w="2539"/>
      </w:tblGrid>
      <w:tr w:rsidR="00FC21EA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FC21EA" w:rsidRDefault="00FC21EA" w:rsidP="008B7BCE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4E218B" w:rsidRPr="00F45D11" w:rsidRDefault="004E218B" w:rsidP="008B7BCE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FC21EA" w:rsidRPr="001A5FBD" w:rsidRDefault="00FC21EA" w:rsidP="008B7BCE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10" w:type="dxa"/>
            <w:shd w:val="clear" w:color="auto" w:fill="auto"/>
            <w:vAlign w:val="bottom"/>
          </w:tcPr>
          <w:p w:rsidR="00FC21EA" w:rsidRDefault="00FC21EA" w:rsidP="008B7BCE">
            <w:pPr>
              <w:jc w:val="right"/>
              <w:rPr>
                <w:b/>
              </w:rPr>
            </w:pPr>
            <w:r w:rsidRPr="00F45D11">
              <w:rPr>
                <w:b/>
              </w:rPr>
              <w:t xml:space="preserve">В.Е. </w:t>
            </w:r>
            <w:proofErr w:type="spellStart"/>
            <w:r w:rsidRPr="00F45D11">
              <w:rPr>
                <w:b/>
              </w:rPr>
              <w:t>Крупнин</w:t>
            </w:r>
            <w:proofErr w:type="spellEnd"/>
          </w:p>
          <w:p w:rsidR="004E218B" w:rsidRPr="00F45D11" w:rsidRDefault="004E218B" w:rsidP="008B7BCE">
            <w:pPr>
              <w:jc w:val="right"/>
            </w:pPr>
          </w:p>
        </w:tc>
      </w:tr>
    </w:tbl>
    <w:p w:rsidR="00DD173A" w:rsidRDefault="00DD173A" w:rsidP="00093C15">
      <w:pPr>
        <w:jc w:val="both"/>
      </w:pPr>
      <w:r>
        <w:br w:type="page"/>
      </w:r>
    </w:p>
    <w:p w:rsidR="008B7BCE" w:rsidRPr="008B7BCE" w:rsidRDefault="008B7BCE" w:rsidP="008B7BCE">
      <w:pPr>
        <w:tabs>
          <w:tab w:val="left" w:pos="3150"/>
        </w:tabs>
        <w:jc w:val="right"/>
        <w:rPr>
          <w:sz w:val="24"/>
          <w:szCs w:val="24"/>
        </w:rPr>
      </w:pPr>
      <w:r w:rsidRPr="008B7BCE">
        <w:rPr>
          <w:sz w:val="24"/>
          <w:szCs w:val="24"/>
        </w:rPr>
        <w:lastRenderedPageBreak/>
        <w:t>Приложение</w:t>
      </w:r>
    </w:p>
    <w:p w:rsidR="008B7BCE" w:rsidRPr="008B7BCE" w:rsidRDefault="008B7BCE" w:rsidP="008B7BCE">
      <w:pPr>
        <w:tabs>
          <w:tab w:val="left" w:pos="3150"/>
        </w:tabs>
        <w:jc w:val="right"/>
        <w:rPr>
          <w:sz w:val="24"/>
          <w:szCs w:val="24"/>
        </w:rPr>
      </w:pPr>
      <w:r w:rsidRPr="008B7BCE">
        <w:rPr>
          <w:sz w:val="24"/>
          <w:szCs w:val="24"/>
        </w:rPr>
        <w:t>к постановлению администрации</w:t>
      </w:r>
    </w:p>
    <w:p w:rsidR="008B7BCE" w:rsidRPr="008B7BCE" w:rsidRDefault="008B7BCE" w:rsidP="008B7BCE">
      <w:pPr>
        <w:tabs>
          <w:tab w:val="left" w:pos="3150"/>
        </w:tabs>
        <w:jc w:val="right"/>
        <w:rPr>
          <w:sz w:val="24"/>
          <w:szCs w:val="24"/>
        </w:rPr>
      </w:pPr>
      <w:r w:rsidRPr="008B7BCE">
        <w:rPr>
          <w:sz w:val="24"/>
          <w:szCs w:val="24"/>
        </w:rPr>
        <w:t xml:space="preserve">                                                                                                       муниципального образования Одоевский район</w:t>
      </w:r>
    </w:p>
    <w:p w:rsidR="008B7BCE" w:rsidRPr="008B7BCE" w:rsidRDefault="008B7BCE" w:rsidP="008B7BCE">
      <w:pPr>
        <w:tabs>
          <w:tab w:val="left" w:pos="3150"/>
        </w:tabs>
        <w:jc w:val="center"/>
        <w:rPr>
          <w:sz w:val="24"/>
          <w:szCs w:val="24"/>
        </w:rPr>
      </w:pPr>
      <w:r w:rsidRPr="008B7BCE">
        <w:rPr>
          <w:sz w:val="24"/>
          <w:szCs w:val="24"/>
        </w:rPr>
        <w:t xml:space="preserve">                                                                                                             от  _____________№ _____              </w:t>
      </w:r>
    </w:p>
    <w:p w:rsidR="008B7BCE" w:rsidRPr="008B7BCE" w:rsidRDefault="008B7BCE" w:rsidP="008B7BCE">
      <w:pPr>
        <w:tabs>
          <w:tab w:val="left" w:pos="3150"/>
        </w:tabs>
        <w:jc w:val="right"/>
        <w:rPr>
          <w:sz w:val="24"/>
          <w:szCs w:val="24"/>
        </w:rPr>
      </w:pPr>
    </w:p>
    <w:p w:rsidR="008B7BCE" w:rsidRPr="008B7BCE" w:rsidRDefault="008B7BCE" w:rsidP="008B7BCE">
      <w:pPr>
        <w:tabs>
          <w:tab w:val="left" w:pos="3150"/>
        </w:tabs>
        <w:jc w:val="right"/>
        <w:rPr>
          <w:sz w:val="24"/>
          <w:szCs w:val="24"/>
        </w:rPr>
      </w:pPr>
      <w:r w:rsidRPr="008B7BCE">
        <w:rPr>
          <w:sz w:val="24"/>
          <w:szCs w:val="24"/>
        </w:rPr>
        <w:t xml:space="preserve">  Приложение</w:t>
      </w:r>
    </w:p>
    <w:p w:rsidR="008B7BCE" w:rsidRPr="008B7BCE" w:rsidRDefault="008B7BCE" w:rsidP="008B7BCE">
      <w:pPr>
        <w:tabs>
          <w:tab w:val="left" w:pos="3150"/>
        </w:tabs>
        <w:jc w:val="right"/>
        <w:rPr>
          <w:sz w:val="24"/>
          <w:szCs w:val="24"/>
        </w:rPr>
      </w:pPr>
      <w:r w:rsidRPr="008B7BCE">
        <w:rPr>
          <w:sz w:val="24"/>
          <w:szCs w:val="24"/>
        </w:rPr>
        <w:t>к постановлению администрации</w:t>
      </w:r>
    </w:p>
    <w:p w:rsidR="008B7BCE" w:rsidRPr="008B7BCE" w:rsidRDefault="008B7BCE" w:rsidP="008B7BCE">
      <w:pPr>
        <w:tabs>
          <w:tab w:val="left" w:pos="3150"/>
        </w:tabs>
        <w:jc w:val="right"/>
        <w:rPr>
          <w:sz w:val="24"/>
          <w:szCs w:val="24"/>
        </w:rPr>
      </w:pPr>
      <w:r w:rsidRPr="008B7BCE">
        <w:rPr>
          <w:sz w:val="24"/>
          <w:szCs w:val="24"/>
        </w:rPr>
        <w:t xml:space="preserve">                                                                                                       муниципального образования Одоевский район</w:t>
      </w:r>
    </w:p>
    <w:p w:rsidR="008B7BCE" w:rsidRPr="008B7BCE" w:rsidRDefault="008B7BCE" w:rsidP="008B7BCE">
      <w:pPr>
        <w:tabs>
          <w:tab w:val="left" w:pos="3150"/>
        </w:tabs>
        <w:jc w:val="right"/>
        <w:rPr>
          <w:sz w:val="24"/>
          <w:szCs w:val="24"/>
        </w:rPr>
      </w:pPr>
      <w:r w:rsidRPr="008B7BCE">
        <w:rPr>
          <w:sz w:val="24"/>
          <w:szCs w:val="24"/>
        </w:rPr>
        <w:t xml:space="preserve">                                                                                                             от  08.02.2019г  № 81                </w:t>
      </w:r>
    </w:p>
    <w:p w:rsidR="008B7BCE" w:rsidRPr="008B7BCE" w:rsidRDefault="008B7BCE" w:rsidP="008B7BCE">
      <w:pPr>
        <w:tabs>
          <w:tab w:val="left" w:pos="3150"/>
        </w:tabs>
        <w:jc w:val="center"/>
        <w:rPr>
          <w:b/>
        </w:rPr>
      </w:pPr>
    </w:p>
    <w:p w:rsidR="008B7BCE" w:rsidRPr="008B7BCE" w:rsidRDefault="008B7BCE" w:rsidP="008B7BCE">
      <w:pPr>
        <w:tabs>
          <w:tab w:val="left" w:pos="3150"/>
        </w:tabs>
        <w:jc w:val="center"/>
        <w:rPr>
          <w:b/>
        </w:rPr>
      </w:pPr>
    </w:p>
    <w:p w:rsidR="008B7BCE" w:rsidRPr="00E17BEA" w:rsidRDefault="008B7BCE" w:rsidP="008B7BCE">
      <w:pPr>
        <w:tabs>
          <w:tab w:val="left" w:pos="3150"/>
        </w:tabs>
        <w:jc w:val="center"/>
        <w:rPr>
          <w:b/>
        </w:rPr>
      </w:pPr>
    </w:p>
    <w:p w:rsidR="008B7BCE" w:rsidRPr="00E17BEA" w:rsidRDefault="008B7BCE" w:rsidP="008B7BCE">
      <w:pPr>
        <w:tabs>
          <w:tab w:val="left" w:pos="3150"/>
        </w:tabs>
        <w:jc w:val="center"/>
        <w:rPr>
          <w:b/>
        </w:rPr>
      </w:pPr>
      <w:r w:rsidRPr="00E17BEA">
        <w:rPr>
          <w:b/>
        </w:rPr>
        <w:t>Муниципальная программа</w:t>
      </w:r>
    </w:p>
    <w:p w:rsidR="008B7BCE" w:rsidRPr="00E17BEA" w:rsidRDefault="008B7BCE" w:rsidP="008B7BCE">
      <w:pPr>
        <w:tabs>
          <w:tab w:val="left" w:pos="3150"/>
        </w:tabs>
        <w:jc w:val="center"/>
        <w:rPr>
          <w:b/>
        </w:rPr>
      </w:pPr>
      <w:r w:rsidRPr="00E17BEA">
        <w:rPr>
          <w:b/>
        </w:rPr>
        <w:t xml:space="preserve">«Энергосбережение  и повышение </w:t>
      </w:r>
      <w:proofErr w:type="gramStart"/>
      <w:r w:rsidRPr="00E17BEA">
        <w:rPr>
          <w:b/>
        </w:rPr>
        <w:t>энергетической</w:t>
      </w:r>
      <w:proofErr w:type="gramEnd"/>
      <w:r w:rsidRPr="00E17BEA">
        <w:rPr>
          <w:b/>
        </w:rPr>
        <w:t xml:space="preserve">    </w:t>
      </w:r>
    </w:p>
    <w:p w:rsidR="008B7BCE" w:rsidRPr="00E17BEA" w:rsidRDefault="008B7BCE" w:rsidP="008B7BCE">
      <w:pPr>
        <w:tabs>
          <w:tab w:val="left" w:pos="3150"/>
        </w:tabs>
        <w:jc w:val="center"/>
        <w:rPr>
          <w:b/>
        </w:rPr>
      </w:pPr>
      <w:r w:rsidRPr="00E17BEA">
        <w:rPr>
          <w:b/>
        </w:rPr>
        <w:t xml:space="preserve"> эффективности муниципального образования</w:t>
      </w:r>
    </w:p>
    <w:p w:rsidR="008B7BCE" w:rsidRPr="00E17BEA" w:rsidRDefault="008B7BCE" w:rsidP="008B7BCE">
      <w:pPr>
        <w:tabs>
          <w:tab w:val="left" w:pos="3150"/>
        </w:tabs>
        <w:jc w:val="center"/>
        <w:rPr>
          <w:b/>
        </w:rPr>
      </w:pPr>
      <w:r w:rsidRPr="00E17BEA">
        <w:rPr>
          <w:b/>
        </w:rPr>
        <w:t xml:space="preserve">рабочий поселок Одоев Одоевского района  </w:t>
      </w:r>
    </w:p>
    <w:p w:rsidR="008B7BCE" w:rsidRPr="00E17BEA" w:rsidRDefault="008B7BCE" w:rsidP="008B7BCE">
      <w:pPr>
        <w:tabs>
          <w:tab w:val="left" w:pos="3150"/>
        </w:tabs>
        <w:jc w:val="center"/>
        <w:rPr>
          <w:b/>
        </w:rPr>
      </w:pPr>
      <w:r w:rsidRPr="00E17BEA">
        <w:rPr>
          <w:b/>
        </w:rPr>
        <w:t>на 2019-2025 годы»</w:t>
      </w:r>
    </w:p>
    <w:p w:rsidR="008B7BCE" w:rsidRPr="00E17BEA" w:rsidRDefault="008B7BCE" w:rsidP="008B7BCE">
      <w:pPr>
        <w:jc w:val="center"/>
        <w:rPr>
          <w:sz w:val="24"/>
          <w:szCs w:val="24"/>
        </w:rPr>
      </w:pPr>
    </w:p>
    <w:p w:rsidR="008B7BCE" w:rsidRPr="00E17BEA" w:rsidRDefault="008B7BCE" w:rsidP="008B7BCE">
      <w:pPr>
        <w:ind w:left="284" w:hanging="284"/>
        <w:jc w:val="center"/>
        <w:rPr>
          <w:b/>
        </w:rPr>
      </w:pPr>
      <w:r w:rsidRPr="00E17BEA">
        <w:rPr>
          <w:b/>
        </w:rPr>
        <w:t>ПАСПОРТ   ПРОГРАММЫ</w:t>
      </w:r>
    </w:p>
    <w:p w:rsidR="008B7BCE" w:rsidRPr="00E17BEA" w:rsidRDefault="008B7BCE" w:rsidP="008B7BCE">
      <w:pPr>
        <w:ind w:left="284" w:hanging="284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6389"/>
      </w:tblGrid>
      <w:tr w:rsidR="00E17BEA" w:rsidRPr="00E17BEA" w:rsidTr="00663EEF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left" w:pos="3150"/>
              </w:tabs>
              <w:ind w:left="567" w:hanging="567"/>
              <w:rPr>
                <w:b/>
                <w:sz w:val="24"/>
                <w:szCs w:val="24"/>
              </w:rPr>
            </w:pPr>
            <w:r w:rsidRPr="00E17BEA">
              <w:rPr>
                <w:b/>
                <w:sz w:val="24"/>
                <w:szCs w:val="24"/>
              </w:rPr>
              <w:t xml:space="preserve">   Наименование субъекта    бюджетного планирования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left" w:pos="3150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Администрация муниципального образования Одоевский район</w:t>
            </w:r>
          </w:p>
        </w:tc>
      </w:tr>
      <w:tr w:rsidR="00E17BEA" w:rsidRPr="00E17BEA" w:rsidTr="00663EEF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left" w:pos="3150"/>
              </w:tabs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E17BEA">
              <w:rPr>
                <w:b/>
                <w:sz w:val="24"/>
                <w:szCs w:val="24"/>
              </w:rPr>
              <w:t>Наименование</w:t>
            </w:r>
          </w:p>
          <w:p w:rsidR="008B7BCE" w:rsidRPr="00E17BEA" w:rsidRDefault="008B7BCE" w:rsidP="008B7BCE">
            <w:pPr>
              <w:tabs>
                <w:tab w:val="left" w:pos="3150"/>
              </w:tabs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E17BEA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left" w:pos="3150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Муниципальная программа  «Энергосбережение и повышение энергетической эффективности муниципального образования рабочий поселок Одоев Одоевского района на 2019 -2025 годы» </w:t>
            </w:r>
          </w:p>
          <w:p w:rsidR="008B7BCE" w:rsidRPr="00E17BEA" w:rsidRDefault="008B7BCE" w:rsidP="008B7BCE">
            <w:pPr>
              <w:tabs>
                <w:tab w:val="left" w:pos="3150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(далее – Программа)</w:t>
            </w:r>
          </w:p>
        </w:tc>
      </w:tr>
      <w:tr w:rsidR="00E17BEA" w:rsidRPr="00E17BEA" w:rsidTr="00663EEF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left" w:pos="3150"/>
              </w:tabs>
              <w:ind w:left="567" w:hanging="567"/>
              <w:rPr>
                <w:b/>
                <w:sz w:val="24"/>
                <w:szCs w:val="24"/>
              </w:rPr>
            </w:pPr>
            <w:r w:rsidRPr="00E17BEA">
              <w:rPr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left" w:pos="3150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Комитет жизнеобеспечения администрации муниципального образования Одоевский район</w:t>
            </w:r>
          </w:p>
        </w:tc>
      </w:tr>
      <w:tr w:rsidR="00E17BEA" w:rsidRPr="00E17BEA" w:rsidTr="00663EEF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left" w:pos="3150"/>
              </w:tabs>
              <w:ind w:left="567" w:hanging="567"/>
              <w:jc w:val="both"/>
              <w:rPr>
                <w:b/>
                <w:sz w:val="24"/>
                <w:szCs w:val="24"/>
              </w:rPr>
            </w:pPr>
            <w:r w:rsidRPr="00E17BEA">
              <w:rPr>
                <w:b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left" w:pos="3150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- замена оконных блоков на </w:t>
            </w:r>
            <w:proofErr w:type="gramStart"/>
            <w:r w:rsidRPr="00E17BEA">
              <w:rPr>
                <w:sz w:val="24"/>
                <w:szCs w:val="24"/>
              </w:rPr>
              <w:t>пластиковые</w:t>
            </w:r>
            <w:proofErr w:type="gramEnd"/>
            <w:r w:rsidRPr="00E17BEA">
              <w:rPr>
                <w:sz w:val="24"/>
                <w:szCs w:val="24"/>
              </w:rPr>
              <w:t>,</w:t>
            </w:r>
          </w:p>
          <w:p w:rsidR="008B7BCE" w:rsidRPr="00E17BEA" w:rsidRDefault="008B7BCE" w:rsidP="008B7BCE">
            <w:pPr>
              <w:tabs>
                <w:tab w:val="left" w:pos="3150"/>
              </w:tabs>
              <w:ind w:left="33" w:hanging="33"/>
              <w:jc w:val="both"/>
              <w:rPr>
                <w:sz w:val="24"/>
                <w:szCs w:val="24"/>
              </w:rPr>
            </w:pPr>
            <w:proofErr w:type="gramStart"/>
            <w:r w:rsidRPr="00E17BEA">
              <w:rPr>
                <w:sz w:val="24"/>
                <w:szCs w:val="24"/>
              </w:rPr>
              <w:t>- замена фотореле и реле времени на уличном освещение,</w:t>
            </w:r>
            <w:proofErr w:type="gramEnd"/>
          </w:p>
          <w:p w:rsidR="008B7BCE" w:rsidRPr="00E17BEA" w:rsidRDefault="008B7BCE" w:rsidP="008B7BCE">
            <w:pPr>
              <w:tabs>
                <w:tab w:val="left" w:pos="3150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 приобретение и установка энергосберегающих светильников для уличного освещения,</w:t>
            </w:r>
          </w:p>
          <w:p w:rsidR="008B7BCE" w:rsidRPr="00E17BEA" w:rsidRDefault="008B7BCE" w:rsidP="008B7BCE">
            <w:pPr>
              <w:tabs>
                <w:tab w:val="left" w:pos="3150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 подготовка ежегодного доклада о потреблении энергетических ресурсов на объектах жилищного фонда и объектов коммунальной инфраструктуры,</w:t>
            </w:r>
          </w:p>
          <w:p w:rsidR="008B7BCE" w:rsidRPr="00E17BEA" w:rsidRDefault="008B7BCE" w:rsidP="008B7BCE">
            <w:pPr>
              <w:tabs>
                <w:tab w:val="left" w:pos="3150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 размещение на официальном сайте МО информации о требованиях законодательства об энергосбережении,</w:t>
            </w:r>
          </w:p>
          <w:p w:rsidR="008B7BCE" w:rsidRPr="00E17BEA" w:rsidRDefault="008B7BCE" w:rsidP="008B7BCE">
            <w:pPr>
              <w:tabs>
                <w:tab w:val="left" w:pos="3150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- </w:t>
            </w:r>
            <w:proofErr w:type="gramStart"/>
            <w:r w:rsidRPr="00E17BEA">
              <w:rPr>
                <w:sz w:val="24"/>
                <w:szCs w:val="24"/>
              </w:rPr>
              <w:t>контроль за</w:t>
            </w:r>
            <w:proofErr w:type="gramEnd"/>
            <w:r w:rsidRPr="00E17BEA">
              <w:rPr>
                <w:sz w:val="24"/>
                <w:szCs w:val="24"/>
              </w:rPr>
              <w:t xml:space="preserve"> информированием собственников помещений в МКД, лиц, ответственных за содержание МКД о перечне мероприятий по энергосбережению и повышению энергетической эффективности в отношении общего имущества собственников помещений.</w:t>
            </w:r>
          </w:p>
        </w:tc>
      </w:tr>
      <w:tr w:rsidR="00E17BEA" w:rsidRPr="00E17BEA" w:rsidTr="00663EEF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left" w:pos="3150"/>
              </w:tabs>
              <w:ind w:left="567" w:hanging="567"/>
              <w:rPr>
                <w:b/>
                <w:sz w:val="24"/>
                <w:szCs w:val="24"/>
              </w:rPr>
            </w:pPr>
            <w:r w:rsidRPr="00E17BEA">
              <w:rPr>
                <w:b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 обеспечение устойчивого функционирования и развития экономики муниципального образования за счет эффективного использования энергетических ресурсов;</w:t>
            </w:r>
          </w:p>
          <w:p w:rsidR="00663EEF" w:rsidRPr="00E17BEA" w:rsidRDefault="00663EEF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</w:p>
        </w:tc>
      </w:tr>
      <w:tr w:rsidR="00E17BEA" w:rsidRPr="00E17BEA" w:rsidTr="00663EEF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left" w:pos="3150"/>
              </w:tabs>
              <w:ind w:left="567" w:hanging="567"/>
              <w:rPr>
                <w:b/>
                <w:sz w:val="24"/>
                <w:szCs w:val="24"/>
              </w:rPr>
            </w:pPr>
            <w:r w:rsidRPr="00E17BEA">
              <w:rPr>
                <w:b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 энергетические обследования зданий и объектов коммунального комплекса МО, оценка базовых уровней потребления электрической (в том числе сетями наружного освещения), тепловой энергии, холодного водоснабжения,  и эффективности их использования;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 оснащение приборами учета энергоресурсов объектов коммунальной, бюджетной и жилищных сфер;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 снижение потерь в водопроводных и тепловых  сетях;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 снижение производственных затрат путем применения мер по энергосбережению;</w:t>
            </w:r>
          </w:p>
          <w:p w:rsidR="008B7BCE" w:rsidRPr="00E17BEA" w:rsidRDefault="00B11A54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 снижение к 2025</w:t>
            </w:r>
            <w:r w:rsidR="008B7BCE" w:rsidRPr="00E17BEA">
              <w:rPr>
                <w:sz w:val="24"/>
                <w:szCs w:val="24"/>
              </w:rPr>
              <w:t xml:space="preserve"> году объемов производства, транспортировки и удельного потребления энергетических ресурсов в экономике муниципального образования;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ind w:left="34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 обеспечение надежности и устойчивости энергообеспечения потребителей муниципального образования;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 повышение эффективности систем водоснабжения и водоотведения</w:t>
            </w:r>
          </w:p>
        </w:tc>
      </w:tr>
      <w:tr w:rsidR="00E17BEA" w:rsidRPr="00E17BEA" w:rsidTr="00663EEF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left" w:pos="3150"/>
              </w:tabs>
              <w:rPr>
                <w:b/>
                <w:sz w:val="24"/>
                <w:szCs w:val="24"/>
              </w:rPr>
            </w:pPr>
            <w:r w:rsidRPr="00E17BEA">
              <w:rPr>
                <w:b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left" w:pos="3150"/>
              </w:tabs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 объемы потребления электроэнергии, кВт</w:t>
            </w:r>
            <w:proofErr w:type="gramStart"/>
            <w:r w:rsidRPr="00E17BEA">
              <w:rPr>
                <w:sz w:val="24"/>
                <w:szCs w:val="24"/>
              </w:rPr>
              <w:t>.</w:t>
            </w:r>
            <w:proofErr w:type="gramEnd"/>
            <w:r w:rsidRPr="00E17BEA">
              <w:rPr>
                <w:sz w:val="24"/>
                <w:szCs w:val="24"/>
              </w:rPr>
              <w:t xml:space="preserve"> </w:t>
            </w:r>
            <w:proofErr w:type="gramStart"/>
            <w:r w:rsidRPr="00E17BEA">
              <w:rPr>
                <w:sz w:val="24"/>
                <w:szCs w:val="24"/>
              </w:rPr>
              <w:t>ч</w:t>
            </w:r>
            <w:proofErr w:type="gramEnd"/>
            <w:r w:rsidRPr="00E17BEA">
              <w:rPr>
                <w:sz w:val="24"/>
                <w:szCs w:val="24"/>
              </w:rPr>
              <w:t>.;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 объемы потребления воды, м3;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 количество вводов ЭЭ, оснащенных приборами учета, шт.;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 количество вводов ХВС, оснащенных приборами учета,</w:t>
            </w:r>
            <w:r w:rsidR="00663EEF">
              <w:rPr>
                <w:sz w:val="24"/>
                <w:szCs w:val="24"/>
              </w:rPr>
              <w:t xml:space="preserve"> </w:t>
            </w:r>
            <w:r w:rsidRPr="00E17BEA">
              <w:rPr>
                <w:sz w:val="24"/>
                <w:szCs w:val="24"/>
              </w:rPr>
              <w:t>шт.;</w:t>
            </w:r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t xml:space="preserve">  - </w:t>
            </w:r>
            <w:r w:rsidRPr="00E17BEA">
              <w:rPr>
                <w:sz w:val="24"/>
                <w:szCs w:val="24"/>
              </w:rPr>
              <w:t>доля объема электрической энергии, расчеты за потребление которой осуществляются на основании показаний приборов учета, в общем объеме электрической энергии, потребляемой на территории МО;</w:t>
            </w:r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t xml:space="preserve">  - </w:t>
            </w:r>
            <w:r w:rsidRPr="00E17BEA">
              <w:rPr>
                <w:sz w:val="24"/>
                <w:szCs w:val="24"/>
              </w:rPr>
              <w:t>доля объема тепловой энергии, расчеты за потребление которой осуществляются на основании показаний приборов учета, в общем объеме тепловой энергии, потребляемой на территории МО;</w:t>
            </w:r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     -доля объема холодной воды, расчеты за потребление которой осуществляются на основании показаний приборов учета, в общем объеме холодной воды, потребляемой на территории МО;</w:t>
            </w:r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   -доля объема природного газа, </w:t>
            </w:r>
            <w:proofErr w:type="gramStart"/>
            <w:r w:rsidRPr="00E17BEA">
              <w:rPr>
                <w:sz w:val="24"/>
                <w:szCs w:val="24"/>
              </w:rPr>
              <w:t>расчеты</w:t>
            </w:r>
            <w:proofErr w:type="gramEnd"/>
            <w:r w:rsidRPr="00E17BEA">
              <w:rPr>
                <w:sz w:val="24"/>
                <w:szCs w:val="24"/>
              </w:rPr>
              <w:t xml:space="preserve"> за потребление которого осуществляются на основании показаний приборов учета, в общем объеме природного газа, потребляемого на территории  МО;</w:t>
            </w:r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   -экономия электрической энергии в натуральном выражении;</w:t>
            </w:r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   -экономия воды в натуральном выражении;</w:t>
            </w:r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   -доля объемов электрической энергии (далее - ЭЭ), потребляемой бюджетным учреждением (далее – БУ), расчеты за которую осуществляются с использованием приборов учета, в общем объеме ЭЭ, потребляемой БУ на территории МО;</w:t>
            </w:r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-доля объемов тепловой энергии (далее - ТЭ), потребляемой бюджетным учреждением (далее – БУ), расчеты за которую осуществляются с использованием приборов учета, в общем объеме ТЭ, потребляемой БУ на </w:t>
            </w:r>
            <w:r w:rsidRPr="00E17BEA">
              <w:rPr>
                <w:sz w:val="24"/>
                <w:szCs w:val="24"/>
              </w:rPr>
              <w:lastRenderedPageBreak/>
              <w:t>территории МО;</w:t>
            </w:r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    -доля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МО;</w:t>
            </w:r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   -доля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МО;</w:t>
            </w:r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   -доля БУ, финансируемых за счет бюджета МО</w:t>
            </w:r>
            <w:r w:rsidRPr="00E17BEA">
              <w:rPr>
                <w:spacing w:val="-4"/>
                <w:kern w:val="24"/>
                <w:sz w:val="24"/>
                <w:szCs w:val="24"/>
              </w:rPr>
              <w:t>, в общем объ</w:t>
            </w:r>
            <w:r w:rsidRPr="00E17BEA">
              <w:rPr>
                <w:sz w:val="24"/>
                <w:szCs w:val="24"/>
              </w:rPr>
              <w:t>еме БУ, в отношении которых проведено обязательное энергетическое обследование;</w:t>
            </w:r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   </w:t>
            </w:r>
            <w:proofErr w:type="gramStart"/>
            <w:r w:rsidRPr="00E17BEA">
              <w:rPr>
                <w:sz w:val="24"/>
                <w:szCs w:val="24"/>
              </w:rPr>
              <w:t>-доля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МО Одоевский район;</w:t>
            </w:r>
            <w:proofErr w:type="gramEnd"/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      -доля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МО;</w:t>
            </w:r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   -доля объемов природного газа, пот</w:t>
            </w:r>
            <w:r w:rsidRPr="00E17BEA">
              <w:rPr>
                <w:spacing w:val="-4"/>
                <w:kern w:val="24"/>
                <w:sz w:val="24"/>
                <w:szCs w:val="24"/>
              </w:rPr>
              <w:t>ребляемого (исполь</w:t>
            </w:r>
            <w:r w:rsidRPr="00E17BEA">
              <w:rPr>
                <w:sz w:val="24"/>
                <w:szCs w:val="24"/>
              </w:rPr>
              <w:t>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МО;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-снижение потребления электрической энергии в натуральном выражении (</w:t>
            </w:r>
            <w:proofErr w:type="spellStart"/>
            <w:r w:rsidRPr="00E17BEA">
              <w:rPr>
                <w:sz w:val="24"/>
                <w:szCs w:val="24"/>
              </w:rPr>
              <w:t>тыс</w:t>
            </w:r>
            <w:proofErr w:type="gramStart"/>
            <w:r w:rsidRPr="00E17BEA">
              <w:rPr>
                <w:sz w:val="24"/>
                <w:szCs w:val="24"/>
              </w:rPr>
              <w:t>.к</w:t>
            </w:r>
            <w:proofErr w:type="gramEnd"/>
            <w:r w:rsidRPr="00E17BEA">
              <w:rPr>
                <w:sz w:val="24"/>
                <w:szCs w:val="24"/>
              </w:rPr>
              <w:t>вт</w:t>
            </w:r>
            <w:proofErr w:type="spellEnd"/>
            <w:r w:rsidRPr="00E17BEA">
              <w:rPr>
                <w:sz w:val="24"/>
                <w:szCs w:val="24"/>
              </w:rPr>
              <w:t>/ч);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-снижение потребления воды в натуральном выражении (м3);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-оснащенность приборами учета (ПУ) каждого вида потребляемого энергетического ресурса, % от общего числа зданий.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-удельный расход ЭЭ на снабжение органов местного самоуправления,  муниципальных учреждений и в многоквартирных домах  (в расчете на 1 </w:t>
            </w:r>
            <w:proofErr w:type="spellStart"/>
            <w:r w:rsidRPr="00E17BEA">
              <w:rPr>
                <w:sz w:val="24"/>
                <w:szCs w:val="24"/>
              </w:rPr>
              <w:t>кв.м</w:t>
            </w:r>
            <w:proofErr w:type="gramStart"/>
            <w:r w:rsidRPr="00E17BEA">
              <w:rPr>
                <w:sz w:val="24"/>
                <w:szCs w:val="24"/>
              </w:rPr>
              <w:t>.о</w:t>
            </w:r>
            <w:proofErr w:type="gramEnd"/>
            <w:r w:rsidRPr="00E17BEA">
              <w:rPr>
                <w:sz w:val="24"/>
                <w:szCs w:val="24"/>
              </w:rPr>
              <w:t>бщей</w:t>
            </w:r>
            <w:proofErr w:type="spellEnd"/>
            <w:r w:rsidRPr="00E17BEA">
              <w:rPr>
                <w:sz w:val="24"/>
                <w:szCs w:val="24"/>
              </w:rPr>
              <w:t xml:space="preserve"> площади);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-удельный расход тепловой энергии на снабжение органов местного самоуправления, муниципальных учреждений и в многоквартирных домах (в расчете на 1 </w:t>
            </w:r>
            <w:proofErr w:type="spellStart"/>
            <w:r w:rsidRPr="00E17BEA">
              <w:rPr>
                <w:sz w:val="24"/>
                <w:szCs w:val="24"/>
              </w:rPr>
              <w:t>кв.м</w:t>
            </w:r>
            <w:proofErr w:type="gramStart"/>
            <w:r w:rsidRPr="00E17BEA">
              <w:rPr>
                <w:sz w:val="24"/>
                <w:szCs w:val="24"/>
              </w:rPr>
              <w:t>.о</w:t>
            </w:r>
            <w:proofErr w:type="gramEnd"/>
            <w:r w:rsidRPr="00E17BEA">
              <w:rPr>
                <w:sz w:val="24"/>
                <w:szCs w:val="24"/>
              </w:rPr>
              <w:t>бщей</w:t>
            </w:r>
            <w:proofErr w:type="spellEnd"/>
            <w:r w:rsidRPr="00E17BEA">
              <w:rPr>
                <w:sz w:val="24"/>
                <w:szCs w:val="24"/>
              </w:rPr>
              <w:t xml:space="preserve"> площади);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-удельный расход холодной воды  на снабжение органов местного самоуправления,  муниципальных учреждений и в многоквартирных домах  (в расчете на 1 человека);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-удельный расход природного газа   на снабжение органов местного самоуправления,  муниципальных учреждений и в многоквартирных домах  (в расчете на 1 человека);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lastRenderedPageBreak/>
              <w:t xml:space="preserve">-отношение экономии ЭР и воды в стоимостном выражении, достижение которой планируется в результате реализации </w:t>
            </w:r>
            <w:proofErr w:type="spellStart"/>
            <w:r w:rsidRPr="00E17BEA">
              <w:rPr>
                <w:sz w:val="24"/>
                <w:szCs w:val="24"/>
              </w:rPr>
              <w:t>энергосервисных</w:t>
            </w:r>
            <w:proofErr w:type="spellEnd"/>
            <w:r w:rsidRPr="00E17BEA">
              <w:rPr>
                <w:sz w:val="24"/>
                <w:szCs w:val="24"/>
              </w:rPr>
              <w:t xml:space="preserve"> договоров (контрактов), заключенных органами местного самоуправления  и муниципальными учреждениями, к общему объему финансирования муниципальной программы;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-количество </w:t>
            </w:r>
            <w:proofErr w:type="spellStart"/>
            <w:r w:rsidRPr="00E17BEA">
              <w:rPr>
                <w:sz w:val="24"/>
                <w:szCs w:val="24"/>
              </w:rPr>
              <w:t>энергосервисных</w:t>
            </w:r>
            <w:proofErr w:type="spellEnd"/>
            <w:r w:rsidRPr="00E17BEA">
              <w:rPr>
                <w:sz w:val="24"/>
                <w:szCs w:val="24"/>
              </w:rPr>
              <w:t xml:space="preserve"> договоров (контрактов), заключенных органами местного самоуправления  и муниципальными учреждениями.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-удельный суммарный расход ЭР в  многоквартирных домах: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-удельный расход топлива на выработку тепловой энергии на котельных;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-доля потерь тепловой энергии при её передаче в общем объеме переданной тепловой энергии;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-доля потерь воды при её передаче в общем объеме переданной воды;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-удельный расход ЭЭ используемый для передачи (транспортировки) воды в системах водоснабжения (на 1 </w:t>
            </w:r>
            <w:proofErr w:type="spellStart"/>
            <w:r w:rsidRPr="00E17BEA">
              <w:rPr>
                <w:sz w:val="24"/>
                <w:szCs w:val="24"/>
              </w:rPr>
              <w:t>куб.м</w:t>
            </w:r>
            <w:proofErr w:type="spellEnd"/>
            <w:r w:rsidRPr="00E17BEA">
              <w:rPr>
                <w:sz w:val="24"/>
                <w:szCs w:val="24"/>
              </w:rPr>
              <w:t>.);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  -удельный расход ЭЭ используемый в системах водоотведения (на 1 </w:t>
            </w:r>
            <w:proofErr w:type="spellStart"/>
            <w:r w:rsidRPr="00E17BEA">
              <w:rPr>
                <w:sz w:val="24"/>
                <w:szCs w:val="24"/>
              </w:rPr>
              <w:t>куб.м</w:t>
            </w:r>
            <w:proofErr w:type="spellEnd"/>
            <w:r w:rsidRPr="00E17BEA">
              <w:rPr>
                <w:sz w:val="24"/>
                <w:szCs w:val="24"/>
              </w:rPr>
              <w:t>.);</w:t>
            </w:r>
          </w:p>
          <w:p w:rsidR="008B7BCE" w:rsidRPr="00E17BEA" w:rsidRDefault="008B7BCE" w:rsidP="008B7BCE">
            <w:pPr>
              <w:tabs>
                <w:tab w:val="left" w:pos="3150"/>
              </w:tabs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  -удельный расход ЭЭ используемый в системах уличного освещения (на 1 </w:t>
            </w:r>
            <w:proofErr w:type="spellStart"/>
            <w:r w:rsidRPr="00E17BEA">
              <w:rPr>
                <w:sz w:val="24"/>
                <w:szCs w:val="24"/>
              </w:rPr>
              <w:t>куб.м</w:t>
            </w:r>
            <w:proofErr w:type="spellEnd"/>
            <w:r w:rsidRPr="00E17BEA">
              <w:rPr>
                <w:sz w:val="24"/>
                <w:szCs w:val="24"/>
              </w:rPr>
              <w:t>. освещаемой площади  с уровнем освещенности, соответствующим установленным нормативам);</w:t>
            </w:r>
          </w:p>
        </w:tc>
      </w:tr>
      <w:tr w:rsidR="00E17BEA" w:rsidRPr="00E17BEA" w:rsidTr="00663EEF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left" w:pos="3150"/>
              </w:tabs>
              <w:rPr>
                <w:b/>
                <w:sz w:val="24"/>
                <w:szCs w:val="24"/>
              </w:rPr>
            </w:pPr>
            <w:r w:rsidRPr="00E17BEA">
              <w:rPr>
                <w:b/>
                <w:sz w:val="24"/>
                <w:szCs w:val="24"/>
              </w:rPr>
              <w:lastRenderedPageBreak/>
              <w:t>Этапы и сроки реализации</w:t>
            </w:r>
          </w:p>
          <w:p w:rsidR="008B7BCE" w:rsidRPr="00E17BEA" w:rsidRDefault="008B7BCE" w:rsidP="008B7BCE">
            <w:pPr>
              <w:tabs>
                <w:tab w:val="left" w:pos="3150"/>
              </w:tabs>
              <w:rPr>
                <w:b/>
                <w:sz w:val="24"/>
                <w:szCs w:val="24"/>
              </w:rPr>
            </w:pPr>
            <w:r w:rsidRPr="00E17BEA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num" w:pos="540"/>
              </w:tabs>
              <w:spacing w:line="228" w:lineRule="auto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 2019-2025 годы,</w:t>
            </w:r>
          </w:p>
          <w:p w:rsidR="008B7BCE" w:rsidRPr="00E17BEA" w:rsidRDefault="008B7BCE" w:rsidP="008B7BCE">
            <w:pPr>
              <w:tabs>
                <w:tab w:val="num" w:pos="540"/>
              </w:tabs>
              <w:spacing w:line="228" w:lineRule="auto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 срок реализации Программы в один этап</w:t>
            </w:r>
          </w:p>
        </w:tc>
      </w:tr>
      <w:tr w:rsidR="00E17BEA" w:rsidRPr="00E17BEA" w:rsidTr="00663EEF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sz w:val="24"/>
                <w:szCs w:val="24"/>
              </w:rPr>
            </w:pPr>
            <w:r w:rsidRPr="00E17BEA">
              <w:rPr>
                <w:rFonts w:cs="Arial"/>
                <w:b/>
                <w:sz w:val="24"/>
                <w:szCs w:val="24"/>
              </w:rPr>
              <w:t>Объемы  финансирования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D54359" w:rsidRPr="00E17BEA">
              <w:rPr>
                <w:sz w:val="24"/>
                <w:szCs w:val="24"/>
              </w:rPr>
              <w:t xml:space="preserve">2211,0 </w:t>
            </w:r>
            <w:r w:rsidRPr="00E17BEA">
              <w:rPr>
                <w:sz w:val="24"/>
                <w:szCs w:val="24"/>
              </w:rPr>
              <w:t xml:space="preserve">тыс. руб., в том числе: </w:t>
            </w:r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бюджет МО рабочий поселок Одоев-  </w:t>
            </w:r>
            <w:r w:rsidR="00D54359" w:rsidRPr="00E17BEA">
              <w:rPr>
                <w:sz w:val="24"/>
                <w:szCs w:val="24"/>
              </w:rPr>
              <w:t xml:space="preserve">2211,0 </w:t>
            </w:r>
            <w:r w:rsidRPr="00E17BEA">
              <w:rPr>
                <w:sz w:val="24"/>
                <w:szCs w:val="24"/>
              </w:rPr>
              <w:t>тыс. руб., в том числе по годам:</w:t>
            </w:r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2019 год –300,0 тыс. рублей </w:t>
            </w:r>
          </w:p>
          <w:p w:rsidR="008B7BCE" w:rsidRPr="00E17BEA" w:rsidRDefault="008B7BCE" w:rsidP="008B7BCE">
            <w:pPr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2020 год –400,0 тыс. рублей </w:t>
            </w:r>
          </w:p>
          <w:p w:rsidR="008B7BCE" w:rsidRPr="00E17BEA" w:rsidRDefault="008B7BCE" w:rsidP="008B7BCE">
            <w:pPr>
              <w:tabs>
                <w:tab w:val="num" w:pos="540"/>
              </w:tabs>
              <w:spacing w:line="228" w:lineRule="auto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2021 год –110 тыс. рублей </w:t>
            </w:r>
          </w:p>
          <w:p w:rsidR="008B7BCE" w:rsidRPr="00E17BEA" w:rsidRDefault="008B7BCE" w:rsidP="008B7BCE">
            <w:pPr>
              <w:tabs>
                <w:tab w:val="num" w:pos="540"/>
              </w:tabs>
              <w:spacing w:line="228" w:lineRule="auto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2022 год -</w:t>
            </w:r>
            <w:r w:rsidR="00D54359" w:rsidRPr="00E17BEA">
              <w:rPr>
                <w:sz w:val="24"/>
                <w:szCs w:val="24"/>
              </w:rPr>
              <w:t xml:space="preserve">201,0 </w:t>
            </w:r>
            <w:r w:rsidRPr="00E17BEA">
              <w:rPr>
                <w:sz w:val="24"/>
                <w:szCs w:val="24"/>
              </w:rPr>
              <w:t xml:space="preserve">тыс. рублей </w:t>
            </w:r>
          </w:p>
          <w:p w:rsidR="008B7BCE" w:rsidRPr="00E17BEA" w:rsidRDefault="008B7BCE" w:rsidP="008B7BCE">
            <w:pPr>
              <w:tabs>
                <w:tab w:val="num" w:pos="540"/>
              </w:tabs>
              <w:spacing w:line="228" w:lineRule="auto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2023 год -400,0 тыс. рублей </w:t>
            </w:r>
          </w:p>
          <w:p w:rsidR="008B7BCE" w:rsidRPr="00E17BEA" w:rsidRDefault="008B7BCE" w:rsidP="008B7BCE">
            <w:pPr>
              <w:tabs>
                <w:tab w:val="num" w:pos="540"/>
              </w:tabs>
              <w:spacing w:line="228" w:lineRule="auto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2024 год -400,0 тыс.</w:t>
            </w:r>
            <w:r w:rsidR="00590447" w:rsidRPr="00E17BEA">
              <w:rPr>
                <w:sz w:val="24"/>
                <w:szCs w:val="24"/>
              </w:rPr>
              <w:t xml:space="preserve"> </w:t>
            </w:r>
            <w:r w:rsidRPr="00E17BEA">
              <w:rPr>
                <w:sz w:val="24"/>
                <w:szCs w:val="24"/>
              </w:rPr>
              <w:t>рублей</w:t>
            </w:r>
          </w:p>
          <w:p w:rsidR="00590447" w:rsidRPr="00E17BEA" w:rsidRDefault="00590447" w:rsidP="008B7BCE">
            <w:pPr>
              <w:tabs>
                <w:tab w:val="num" w:pos="540"/>
              </w:tabs>
              <w:spacing w:line="228" w:lineRule="auto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2025 год – 400,0 тыс. рублей</w:t>
            </w:r>
          </w:p>
        </w:tc>
      </w:tr>
      <w:tr w:rsidR="00E17BEA" w:rsidRPr="00E17BEA" w:rsidTr="00663EEF">
        <w:trPr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left" w:pos="3150"/>
              </w:tabs>
              <w:rPr>
                <w:b/>
                <w:sz w:val="24"/>
                <w:szCs w:val="24"/>
              </w:rPr>
            </w:pPr>
            <w:r w:rsidRPr="00E17BEA">
              <w:rPr>
                <w:b/>
                <w:sz w:val="24"/>
                <w:szCs w:val="24"/>
              </w:rPr>
              <w:t xml:space="preserve">Ожидаемые </w:t>
            </w:r>
          </w:p>
          <w:p w:rsidR="008B7BCE" w:rsidRPr="00E17BEA" w:rsidRDefault="008B7BCE" w:rsidP="008B7BCE">
            <w:pPr>
              <w:tabs>
                <w:tab w:val="left" w:pos="3150"/>
              </w:tabs>
              <w:rPr>
                <w:sz w:val="24"/>
                <w:szCs w:val="24"/>
              </w:rPr>
            </w:pPr>
            <w:r w:rsidRPr="00E17BEA">
              <w:rPr>
                <w:b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Ежегодное снижение объемов потребления энергоносителей к уровню 2019 года не менее чем 3% в бюджетных учреждениях путем оптимизации и внедрением энергосберегающих технологий.</w:t>
            </w:r>
          </w:p>
          <w:p w:rsidR="008B7BCE" w:rsidRPr="00E17BEA" w:rsidRDefault="008B7BCE" w:rsidP="008B7BCE">
            <w:pPr>
              <w:tabs>
                <w:tab w:val="left" w:pos="3150"/>
              </w:tabs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Улучшение благосостояния и повышение комфортности проживания жителей муниципального образования.</w:t>
            </w:r>
          </w:p>
        </w:tc>
      </w:tr>
    </w:tbl>
    <w:p w:rsidR="008B7BCE" w:rsidRPr="00E17BEA" w:rsidRDefault="008B7BCE" w:rsidP="008B7BCE">
      <w:pPr>
        <w:tabs>
          <w:tab w:val="left" w:pos="1701"/>
          <w:tab w:val="left" w:pos="11199"/>
        </w:tabs>
        <w:rPr>
          <w:sz w:val="2"/>
          <w:szCs w:val="2"/>
        </w:rPr>
      </w:pPr>
    </w:p>
    <w:p w:rsidR="008B7BCE" w:rsidRPr="00E17BEA" w:rsidRDefault="008B7BCE" w:rsidP="008B7BCE">
      <w:pPr>
        <w:tabs>
          <w:tab w:val="left" w:pos="1701"/>
          <w:tab w:val="left" w:pos="11199"/>
        </w:tabs>
        <w:rPr>
          <w:sz w:val="2"/>
          <w:szCs w:val="2"/>
        </w:rPr>
      </w:pPr>
    </w:p>
    <w:p w:rsidR="008B7BCE" w:rsidRPr="00E17BEA" w:rsidRDefault="008B7BCE" w:rsidP="008B7BCE">
      <w:pPr>
        <w:rPr>
          <w:sz w:val="2"/>
          <w:szCs w:val="2"/>
        </w:rPr>
        <w:sectPr w:rsidR="008B7BCE" w:rsidRPr="00E17BEA" w:rsidSect="00663EEF">
          <w:pgSz w:w="11905" w:h="16837"/>
          <w:pgMar w:top="1134" w:right="567" w:bottom="1134" w:left="1701" w:header="0" w:footer="6" w:gutter="0"/>
          <w:cols w:space="720"/>
          <w:docGrid w:linePitch="381"/>
        </w:sectPr>
      </w:pPr>
    </w:p>
    <w:p w:rsidR="008B7BCE" w:rsidRPr="00E17BEA" w:rsidRDefault="008B7BCE" w:rsidP="008B7BCE">
      <w:pPr>
        <w:tabs>
          <w:tab w:val="left" w:pos="-1985"/>
        </w:tabs>
        <w:spacing w:after="197" w:line="240" w:lineRule="exact"/>
        <w:ind w:right="567"/>
        <w:jc w:val="center"/>
        <w:rPr>
          <w:b/>
          <w:noProof/>
        </w:rPr>
      </w:pPr>
      <w:r w:rsidRPr="00E17BEA">
        <w:rPr>
          <w:b/>
          <w:noProof/>
        </w:rPr>
        <w:lastRenderedPageBreak/>
        <w:t>Раздел 1. Характеристика текущего состояния в области энергосбережения и энергитической эффективности  в жилищно-коммунальном хозяйстве и бюджетной сфере муниципального образования рабочий поселок Одоев</w:t>
      </w:r>
    </w:p>
    <w:p w:rsidR="008B7BCE" w:rsidRPr="00E17BEA" w:rsidRDefault="008B7BCE" w:rsidP="008B7BCE">
      <w:pPr>
        <w:widowControl w:val="0"/>
        <w:suppressAutoHyphens/>
        <w:ind w:firstLine="680"/>
        <w:jc w:val="both"/>
        <w:rPr>
          <w:rFonts w:eastAsia="SimSun" w:cs="Mangal"/>
          <w:lang w:eastAsia="hi-IN" w:bidi="hi-IN"/>
        </w:rPr>
      </w:pPr>
      <w:r w:rsidRPr="00E17BEA">
        <w:rPr>
          <w:rFonts w:eastAsia="SimSun" w:cs="Mangal"/>
          <w:lang w:val="x-none" w:eastAsia="hi-IN" w:bidi="hi-IN"/>
        </w:rPr>
        <w:t>В настоящее время экономика и бюджетная сфера муниципального образования рабочий поселок Одоев  характеризуется высокой энергоемкостью.</w:t>
      </w:r>
    </w:p>
    <w:p w:rsidR="008B7BCE" w:rsidRPr="00E17BEA" w:rsidRDefault="008B7BCE" w:rsidP="008B7BCE">
      <w:pPr>
        <w:widowControl w:val="0"/>
        <w:suppressAutoHyphens/>
        <w:ind w:firstLine="680"/>
        <w:jc w:val="both"/>
        <w:rPr>
          <w:rFonts w:eastAsia="SimSun" w:cs="Mangal"/>
          <w:lang w:eastAsia="hi-IN" w:bidi="hi-IN"/>
        </w:rPr>
      </w:pPr>
      <w:r w:rsidRPr="00E17BEA">
        <w:rPr>
          <w:rFonts w:eastAsia="SimSun" w:cs="Mangal"/>
          <w:lang w:val="x-none" w:eastAsia="hi-IN" w:bidi="hi-IN"/>
        </w:rPr>
        <w:t>Суммарное потребление электрической энергии</w:t>
      </w:r>
      <w:r w:rsidRPr="00E17BEA">
        <w:rPr>
          <w:rFonts w:eastAsia="SimSun" w:cs="Mangal"/>
          <w:lang w:eastAsia="hi-IN" w:bidi="hi-IN"/>
        </w:rPr>
        <w:t xml:space="preserve"> бюджетными организациями </w:t>
      </w:r>
      <w:r w:rsidRPr="00E17BEA">
        <w:rPr>
          <w:rFonts w:eastAsia="SimSun" w:cs="Mangal"/>
          <w:lang w:val="x-none" w:eastAsia="hi-IN" w:bidi="hi-IN"/>
        </w:rPr>
        <w:t xml:space="preserve"> на территории муниципального образования</w:t>
      </w:r>
      <w:r w:rsidRPr="00E17BEA">
        <w:rPr>
          <w:rFonts w:eastAsia="SimSun" w:cs="Mangal"/>
          <w:lang w:eastAsia="hi-IN" w:bidi="hi-IN"/>
        </w:rPr>
        <w:t xml:space="preserve"> рабочий пос. Одоев</w:t>
      </w:r>
      <w:r w:rsidRPr="00E17BEA">
        <w:rPr>
          <w:rFonts w:eastAsia="SimSun" w:cs="Mangal"/>
          <w:lang w:val="x-none" w:eastAsia="hi-IN" w:bidi="hi-IN"/>
        </w:rPr>
        <w:t xml:space="preserve"> за 201</w:t>
      </w:r>
      <w:r w:rsidRPr="00E17BEA">
        <w:rPr>
          <w:rFonts w:eastAsia="SimSun" w:cs="Mangal"/>
          <w:lang w:eastAsia="hi-IN" w:bidi="hi-IN"/>
        </w:rPr>
        <w:t>8</w:t>
      </w:r>
      <w:r w:rsidRPr="00E17BEA">
        <w:rPr>
          <w:rFonts w:eastAsia="SimSun" w:cs="Mangal"/>
          <w:lang w:val="x-none" w:eastAsia="hi-IN" w:bidi="hi-IN"/>
        </w:rPr>
        <w:t xml:space="preserve"> год составило </w:t>
      </w:r>
      <w:r w:rsidRPr="00E17BEA">
        <w:rPr>
          <w:rFonts w:eastAsia="SimSun" w:cs="Mangal"/>
          <w:lang w:eastAsia="hi-IN" w:bidi="hi-IN"/>
        </w:rPr>
        <w:t xml:space="preserve"> 857,7</w:t>
      </w:r>
      <w:r w:rsidRPr="00E17BEA">
        <w:rPr>
          <w:rFonts w:eastAsia="SimSun" w:cs="Mangal"/>
          <w:lang w:val="x-none" w:eastAsia="hi-IN" w:bidi="hi-IN"/>
        </w:rPr>
        <w:t xml:space="preserve"> тыс. кВт</w:t>
      </w:r>
      <w:proofErr w:type="gramStart"/>
      <w:r w:rsidRPr="00E17BEA">
        <w:rPr>
          <w:rFonts w:eastAsia="SimSun" w:cs="Mangal"/>
          <w:lang w:val="x-none" w:eastAsia="hi-IN" w:bidi="hi-IN"/>
        </w:rPr>
        <w:t>.</w:t>
      </w:r>
      <w:proofErr w:type="gramEnd"/>
      <w:r w:rsidRPr="00E17BEA">
        <w:rPr>
          <w:rFonts w:eastAsia="SimSun" w:cs="Mangal"/>
          <w:lang w:val="x-none" w:eastAsia="hi-IN" w:bidi="hi-IN"/>
        </w:rPr>
        <w:t xml:space="preserve"> </w:t>
      </w:r>
      <w:proofErr w:type="gramStart"/>
      <w:r w:rsidRPr="00E17BEA">
        <w:rPr>
          <w:rFonts w:eastAsia="SimSun" w:cs="Mangal"/>
          <w:lang w:val="x-none" w:eastAsia="hi-IN" w:bidi="hi-IN"/>
        </w:rPr>
        <w:t>ч</w:t>
      </w:r>
      <w:proofErr w:type="gramEnd"/>
      <w:r w:rsidRPr="00E17BEA">
        <w:rPr>
          <w:rFonts w:eastAsia="SimSun" w:cs="Mangal"/>
          <w:lang w:val="x-none" w:eastAsia="hi-IN" w:bidi="hi-IN"/>
        </w:rPr>
        <w:t>, объем отпуска газа 2</w:t>
      </w:r>
      <w:r w:rsidRPr="00E17BEA">
        <w:rPr>
          <w:rFonts w:eastAsia="SimSun" w:cs="Mangal"/>
          <w:lang w:eastAsia="hi-IN" w:bidi="hi-IN"/>
        </w:rPr>
        <w:t>3,104</w:t>
      </w:r>
      <w:r w:rsidRPr="00E17BEA">
        <w:rPr>
          <w:rFonts w:eastAsia="SimSun" w:cs="Mangal"/>
          <w:lang w:val="x-none" w:eastAsia="hi-IN" w:bidi="hi-IN"/>
        </w:rPr>
        <w:t xml:space="preserve"> тыс. куб. м, объем отпуска холодной воды </w:t>
      </w:r>
      <w:r w:rsidRPr="00E17BEA">
        <w:rPr>
          <w:rFonts w:eastAsia="SimSun" w:cs="Mangal"/>
          <w:lang w:eastAsia="hi-IN" w:bidi="hi-IN"/>
        </w:rPr>
        <w:t>6,21</w:t>
      </w:r>
      <w:r w:rsidRPr="00E17BEA">
        <w:rPr>
          <w:rFonts w:eastAsia="SimSun" w:cs="Mangal"/>
          <w:lang w:val="x-none" w:eastAsia="hi-IN" w:bidi="hi-IN"/>
        </w:rPr>
        <w:t xml:space="preserve"> тыс. куб. м</w:t>
      </w:r>
      <w:r w:rsidRPr="00E17BEA">
        <w:rPr>
          <w:rFonts w:eastAsia="SimSun" w:cs="Mangal"/>
          <w:lang w:eastAsia="hi-IN" w:bidi="hi-IN"/>
        </w:rPr>
        <w:t>.</w:t>
      </w:r>
    </w:p>
    <w:p w:rsidR="008B7BCE" w:rsidRPr="00E17BEA" w:rsidRDefault="008B7BCE" w:rsidP="008B7BCE">
      <w:pPr>
        <w:widowControl w:val="0"/>
        <w:suppressAutoHyphens/>
        <w:ind w:firstLine="680"/>
        <w:jc w:val="both"/>
        <w:rPr>
          <w:rFonts w:eastAsia="SimSun" w:cs="Mangal"/>
          <w:lang w:eastAsia="hi-IN" w:bidi="hi-IN"/>
        </w:rPr>
      </w:pPr>
      <w:r w:rsidRPr="00E17BEA">
        <w:rPr>
          <w:rFonts w:eastAsia="SimSun" w:cs="Mangal"/>
          <w:lang w:val="x-none" w:eastAsia="hi-IN" w:bidi="hi-IN"/>
        </w:rPr>
        <w:t xml:space="preserve">Ежегодный рост стоимости топливно-энергетических и коммунальных ресурсов может привести к следующим негативным последствиям: </w:t>
      </w:r>
    </w:p>
    <w:p w:rsidR="008B7BCE" w:rsidRPr="00E17BEA" w:rsidRDefault="008B7BCE" w:rsidP="008B7BCE">
      <w:pPr>
        <w:widowControl w:val="0"/>
        <w:suppressAutoHyphens/>
        <w:ind w:firstLine="680"/>
        <w:jc w:val="both"/>
        <w:rPr>
          <w:rFonts w:eastAsia="SimSun" w:cs="Mangal"/>
          <w:lang w:eastAsia="hi-IN" w:bidi="hi-IN"/>
        </w:rPr>
      </w:pPr>
      <w:r w:rsidRPr="00E17BEA">
        <w:rPr>
          <w:rFonts w:eastAsia="SimSun" w:cs="Mangal"/>
          <w:lang w:val="x-none" w:eastAsia="hi-IN" w:bidi="hi-IN"/>
        </w:rPr>
        <w:t xml:space="preserve"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 </w:t>
      </w:r>
    </w:p>
    <w:p w:rsidR="008B7BCE" w:rsidRPr="00E17BEA" w:rsidRDefault="008B7BCE" w:rsidP="008B7BCE">
      <w:pPr>
        <w:widowControl w:val="0"/>
        <w:suppressAutoHyphens/>
        <w:ind w:firstLine="680"/>
        <w:jc w:val="both"/>
        <w:rPr>
          <w:rFonts w:eastAsia="SimSun" w:cs="Mangal"/>
          <w:lang w:eastAsia="hi-IN" w:bidi="hi-IN"/>
        </w:rPr>
      </w:pPr>
      <w:r w:rsidRPr="00E17BEA">
        <w:rPr>
          <w:rFonts w:eastAsia="SimSun" w:cs="Mangal"/>
          <w:lang w:val="x-none" w:eastAsia="hi-IN" w:bidi="hi-IN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>снижению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>качества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>жизни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 xml:space="preserve">населения; </w:t>
      </w:r>
    </w:p>
    <w:p w:rsidR="008B7BCE" w:rsidRPr="00E17BEA" w:rsidRDefault="008B7BCE" w:rsidP="008B7BCE">
      <w:pPr>
        <w:widowControl w:val="0"/>
        <w:suppressAutoHyphens/>
        <w:ind w:firstLine="708"/>
        <w:jc w:val="both"/>
        <w:rPr>
          <w:rFonts w:eastAsia="SimSun" w:cs="Mangal"/>
          <w:lang w:eastAsia="hi-IN" w:bidi="hi-IN"/>
        </w:rPr>
      </w:pPr>
      <w:r w:rsidRPr="00E17BEA">
        <w:rPr>
          <w:rFonts w:eastAsia="SimSun" w:cs="Mangal"/>
          <w:lang w:val="x-none" w:eastAsia="hi-IN" w:bidi="hi-IN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 xml:space="preserve">управление; </w:t>
      </w:r>
    </w:p>
    <w:p w:rsidR="008B7BCE" w:rsidRPr="00E17BEA" w:rsidRDefault="008B7BCE" w:rsidP="008B7BCE">
      <w:pPr>
        <w:widowControl w:val="0"/>
        <w:suppressAutoHyphens/>
        <w:ind w:firstLine="708"/>
        <w:jc w:val="both"/>
        <w:rPr>
          <w:rFonts w:eastAsia="SimSun" w:cs="Mangal"/>
          <w:lang w:eastAsia="hi-IN" w:bidi="hi-IN"/>
        </w:rPr>
      </w:pPr>
      <w:r w:rsidRPr="00E17BEA">
        <w:rPr>
          <w:rFonts w:eastAsia="SimSun" w:cs="Mangal"/>
          <w:lang w:val="x-none" w:eastAsia="hi-IN" w:bidi="hi-IN"/>
        </w:rPr>
        <w:t>- опережающему росту затрат на оплату коммунальных ресурсов в расходах на содержание муниципальных бюджетных организаций, образования, культуры и т.п. и вызванному этим снижению эффективности оказания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 xml:space="preserve">услуг. </w:t>
      </w:r>
    </w:p>
    <w:p w:rsidR="008B7BCE" w:rsidRPr="00E17BEA" w:rsidRDefault="008B7BCE" w:rsidP="008B7BCE">
      <w:pPr>
        <w:widowControl w:val="0"/>
        <w:suppressAutoHyphens/>
        <w:ind w:firstLine="708"/>
        <w:jc w:val="both"/>
        <w:rPr>
          <w:rFonts w:eastAsia="SimSun" w:cs="Mangal"/>
          <w:lang w:eastAsia="hi-IN" w:bidi="hi-IN"/>
        </w:rPr>
      </w:pPr>
      <w:r w:rsidRPr="00E17BEA">
        <w:rPr>
          <w:rFonts w:eastAsia="SimSun" w:cs="Mangal"/>
          <w:lang w:val="x-none" w:eastAsia="hi-IN" w:bidi="hi-IN"/>
        </w:rPr>
        <w:t>Высокая энергоемкость предприятий в этих условиях может стать причиной снижения темпов роста экономики муниципального образования и налоговых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>поступлени</w:t>
      </w:r>
      <w:r w:rsidRPr="00E17BEA">
        <w:rPr>
          <w:rFonts w:eastAsia="SimSun" w:cs="Mangal"/>
          <w:lang w:eastAsia="hi-IN" w:bidi="hi-IN"/>
        </w:rPr>
        <w:t xml:space="preserve">й </w:t>
      </w:r>
      <w:r w:rsidRPr="00E17BEA">
        <w:rPr>
          <w:rFonts w:eastAsia="SimSun" w:cs="Mangal"/>
          <w:lang w:val="x-none" w:eastAsia="hi-IN" w:bidi="hi-IN"/>
        </w:rPr>
        <w:t>в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>бюджет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>всех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 xml:space="preserve">уровней. </w:t>
      </w:r>
    </w:p>
    <w:p w:rsidR="008B7BCE" w:rsidRPr="00E17BEA" w:rsidRDefault="008B7BCE" w:rsidP="008B7BCE">
      <w:pPr>
        <w:widowControl w:val="0"/>
        <w:suppressAutoHyphens/>
        <w:ind w:firstLine="708"/>
        <w:jc w:val="both"/>
        <w:rPr>
          <w:rFonts w:eastAsia="SimSun" w:cs="Mangal"/>
          <w:lang w:eastAsia="hi-IN" w:bidi="hi-IN"/>
        </w:rPr>
      </w:pPr>
      <w:r w:rsidRPr="00E17BEA">
        <w:rPr>
          <w:rFonts w:eastAsia="SimSun" w:cs="Mangal"/>
          <w:lang w:val="x-none" w:eastAsia="hi-IN" w:bidi="hi-IN"/>
        </w:rPr>
        <w:t>Сектор многоквартирного жилья считается одной из самых проблемных областей в экономии энергии. Большинство многоквартирных домов не отвечают современным строительны</w:t>
      </w:r>
      <w:r w:rsidRPr="00E17BEA">
        <w:rPr>
          <w:rFonts w:eastAsia="SimSun" w:cs="Mangal"/>
          <w:lang w:eastAsia="hi-IN" w:bidi="hi-IN"/>
        </w:rPr>
        <w:t>м</w:t>
      </w:r>
      <w:r w:rsidRPr="00E17BEA">
        <w:rPr>
          <w:rFonts w:eastAsia="SimSun" w:cs="Mangal"/>
          <w:lang w:val="x-none" w:eastAsia="hi-IN" w:bidi="hi-IN"/>
        </w:rPr>
        <w:t xml:space="preserve"> норм</w:t>
      </w:r>
      <w:r w:rsidRPr="00E17BEA">
        <w:rPr>
          <w:rFonts w:eastAsia="SimSun" w:cs="Mangal"/>
          <w:lang w:eastAsia="hi-IN" w:bidi="hi-IN"/>
        </w:rPr>
        <w:t>ам</w:t>
      </w:r>
      <w:r w:rsidRPr="00E17BEA">
        <w:rPr>
          <w:rFonts w:eastAsia="SimSun" w:cs="Mangal"/>
          <w:lang w:val="x-none" w:eastAsia="hi-IN" w:bidi="hi-IN"/>
        </w:rPr>
        <w:t xml:space="preserve">. 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в муниципальных учреждениях, муниципальных унитарных предприятиях. </w:t>
      </w:r>
    </w:p>
    <w:p w:rsidR="008B7BCE" w:rsidRPr="00E17BEA" w:rsidRDefault="008B7BCE" w:rsidP="008B7BCE">
      <w:pPr>
        <w:widowControl w:val="0"/>
        <w:suppressAutoHyphens/>
        <w:ind w:firstLine="708"/>
        <w:jc w:val="both"/>
        <w:rPr>
          <w:rFonts w:eastAsia="SimSun" w:cs="Mangal"/>
          <w:lang w:eastAsia="hi-IN" w:bidi="hi-IN"/>
        </w:rPr>
      </w:pPr>
      <w:r w:rsidRPr="00E17BEA">
        <w:rPr>
          <w:rFonts w:eastAsia="SimSun" w:cs="Mangal"/>
          <w:lang w:val="x-none" w:eastAsia="hi-IN" w:bidi="hi-IN"/>
        </w:rPr>
        <w:t>Программа охватывает потребление топливно-энергетических ресурсов по основным группам потребителей: бюджетная сфера, жилищный фонд, коммунальное хозяйство.</w:t>
      </w:r>
    </w:p>
    <w:p w:rsidR="008B7BCE" w:rsidRPr="00E17BEA" w:rsidRDefault="008B7BCE" w:rsidP="008B7BCE">
      <w:pPr>
        <w:widowControl w:val="0"/>
        <w:suppressAutoHyphens/>
        <w:ind w:firstLine="708"/>
        <w:jc w:val="both"/>
        <w:rPr>
          <w:rFonts w:eastAsia="SimSun" w:cs="Mangal"/>
          <w:lang w:eastAsia="hi-IN" w:bidi="hi-IN"/>
        </w:rPr>
      </w:pPr>
    </w:p>
    <w:p w:rsidR="008B7BCE" w:rsidRPr="00E17BEA" w:rsidRDefault="008B7BCE" w:rsidP="008B7BCE">
      <w:pPr>
        <w:widowControl w:val="0"/>
        <w:numPr>
          <w:ilvl w:val="1"/>
          <w:numId w:val="11"/>
        </w:numPr>
        <w:suppressAutoHyphens/>
        <w:spacing w:after="120"/>
        <w:jc w:val="both"/>
        <w:rPr>
          <w:b/>
        </w:rPr>
      </w:pPr>
      <w:r w:rsidRPr="00E17BEA">
        <w:rPr>
          <w:b/>
        </w:rPr>
        <w:t>Бюджетная сфера</w:t>
      </w:r>
    </w:p>
    <w:p w:rsidR="008B7BCE" w:rsidRPr="00E17BEA" w:rsidRDefault="008B7BCE" w:rsidP="008B7BCE">
      <w:pPr>
        <w:widowControl w:val="0"/>
        <w:suppressAutoHyphens/>
        <w:spacing w:after="120"/>
        <w:ind w:firstLine="708"/>
        <w:jc w:val="both"/>
      </w:pPr>
      <w:r w:rsidRPr="00E17BEA">
        <w:t xml:space="preserve">В социальной сфере муниципального образования рабочий поселок Одоев расположены следующие  бюджетные учреждения:  Центр народного творчества и кино, МБУК «Одоев - город музей» и бюджетные учреждения </w:t>
      </w:r>
      <w:r w:rsidRPr="00E17BEA">
        <w:lastRenderedPageBreak/>
        <w:t xml:space="preserve">образования (школы, детские сады и др.), далее - учреждения бюджетной сферы. </w:t>
      </w:r>
      <w:r w:rsidRPr="00E17BEA">
        <w:br/>
        <w:t xml:space="preserve">За 2018 год (базовый) расход электроэнергии организациями бюджетной сферы составил 857,7 тыс. </w:t>
      </w:r>
      <w:proofErr w:type="spellStart"/>
      <w:r w:rsidRPr="00E17BEA">
        <w:t>кВт</w:t>
      </w:r>
      <w:proofErr w:type="gramStart"/>
      <w:r w:rsidRPr="00E17BEA">
        <w:t>.ч</w:t>
      </w:r>
      <w:proofErr w:type="spellEnd"/>
      <w:proofErr w:type="gramEnd"/>
      <w:r w:rsidRPr="00E17BEA">
        <w:t xml:space="preserve">, тепловой энергии – 2531,0 Гкал, водопотребление – 6,2 тыс. </w:t>
      </w:r>
      <w:proofErr w:type="spellStart"/>
      <w:r w:rsidRPr="00E17BEA">
        <w:t>куб.м</w:t>
      </w:r>
      <w:proofErr w:type="spellEnd"/>
      <w:r w:rsidRPr="00E17BEA">
        <w:t>., газа- 23,104 тыс.м3.</w:t>
      </w:r>
    </w:p>
    <w:p w:rsidR="008B7BCE" w:rsidRPr="00E17BEA" w:rsidRDefault="008B7BCE" w:rsidP="008B7BCE">
      <w:pPr>
        <w:widowControl w:val="0"/>
        <w:suppressAutoHyphens/>
        <w:spacing w:after="120"/>
        <w:ind w:firstLine="708"/>
        <w:jc w:val="right"/>
      </w:pPr>
      <w:r w:rsidRPr="00E17BEA">
        <w:t>Фактическое потребление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1359"/>
        <w:gridCol w:w="1457"/>
        <w:gridCol w:w="1578"/>
        <w:gridCol w:w="1598"/>
        <w:gridCol w:w="1489"/>
      </w:tblGrid>
      <w:tr w:rsidR="00E17BEA" w:rsidRPr="00E17BEA" w:rsidTr="00844D0D">
        <w:trPr>
          <w:jc w:val="center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both"/>
            </w:pPr>
            <w:r w:rsidRPr="00E17BEA">
              <w:t>Учреждения бюджетной сферы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center"/>
            </w:pPr>
            <w:r w:rsidRPr="00E17BEA">
              <w:t xml:space="preserve">По годам:  </w:t>
            </w:r>
          </w:p>
        </w:tc>
      </w:tr>
      <w:tr w:rsidR="00E17BEA" w:rsidRPr="00E17BEA" w:rsidTr="00844D0D">
        <w:trPr>
          <w:jc w:val="center"/>
        </w:trPr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359" w:rsidRPr="00E17BEA" w:rsidRDefault="00D54359" w:rsidP="008B7BCE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center"/>
            </w:pPr>
            <w:r w:rsidRPr="00E17BEA">
              <w:t>2018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center"/>
            </w:pPr>
            <w:r w:rsidRPr="00E17BEA">
              <w:t>2019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center"/>
            </w:pPr>
            <w:r w:rsidRPr="00E17BEA">
              <w:t>2020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center"/>
            </w:pPr>
            <w:r w:rsidRPr="00E17BEA">
              <w:t>2021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center"/>
            </w:pPr>
            <w:r w:rsidRPr="00E17BEA">
              <w:t>2022</w:t>
            </w:r>
          </w:p>
        </w:tc>
      </w:tr>
      <w:tr w:rsidR="00E17BEA" w:rsidRPr="00E17BEA" w:rsidTr="00844D0D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both"/>
            </w:pPr>
            <w:r w:rsidRPr="00E17BEA">
              <w:t>Расход электроэнергии</w:t>
            </w:r>
          </w:p>
          <w:p w:rsidR="00D54359" w:rsidRPr="00E17BEA" w:rsidRDefault="00D54359" w:rsidP="008B7BCE">
            <w:pPr>
              <w:widowControl w:val="0"/>
              <w:suppressAutoHyphens/>
              <w:spacing w:after="120"/>
              <w:jc w:val="both"/>
            </w:pPr>
            <w:r w:rsidRPr="00E17BEA">
              <w:t>(</w:t>
            </w:r>
            <w:proofErr w:type="spellStart"/>
            <w:r w:rsidRPr="00E17BEA">
              <w:t>тыс</w:t>
            </w:r>
            <w:proofErr w:type="gramStart"/>
            <w:r w:rsidRPr="00E17BEA">
              <w:t>.к</w:t>
            </w:r>
            <w:proofErr w:type="gramEnd"/>
            <w:r w:rsidRPr="00E17BEA">
              <w:t>Вт.час</w:t>
            </w:r>
            <w:proofErr w:type="spellEnd"/>
            <w:r w:rsidRPr="00E17BEA">
              <w:t>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center"/>
            </w:pPr>
            <w:r w:rsidRPr="00E17BEA">
              <w:t>857,7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center"/>
            </w:pPr>
            <w:r w:rsidRPr="00E17BEA">
              <w:t>804,8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center"/>
            </w:pPr>
            <w:r w:rsidRPr="00E17BEA">
              <w:t>729,8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center"/>
            </w:pPr>
            <w:r w:rsidRPr="00E17BEA">
              <w:t>865,4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7" w:rsidRPr="00E17BEA" w:rsidRDefault="00374B17" w:rsidP="00880A68">
            <w:pPr>
              <w:widowControl w:val="0"/>
              <w:suppressAutoHyphens/>
              <w:spacing w:after="120"/>
              <w:jc w:val="center"/>
            </w:pPr>
            <w:r w:rsidRPr="00374B17">
              <w:t>925,1</w:t>
            </w:r>
          </w:p>
        </w:tc>
      </w:tr>
      <w:tr w:rsidR="00D54359" w:rsidRPr="00E17BEA" w:rsidTr="00844D0D">
        <w:trPr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both"/>
            </w:pPr>
            <w:r w:rsidRPr="00E17BEA">
              <w:t>Газ (т</w:t>
            </w:r>
            <w:proofErr w:type="gramStart"/>
            <w:r w:rsidRPr="00E17BEA">
              <w:t>.м</w:t>
            </w:r>
            <w:proofErr w:type="gramEnd"/>
            <w:r w:rsidRPr="00E17BEA">
              <w:t>3)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center"/>
            </w:pPr>
            <w:r w:rsidRPr="00E17BEA">
              <w:t>23,104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center"/>
            </w:pPr>
            <w:r w:rsidRPr="00E17BEA">
              <w:t>22,01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center"/>
            </w:pPr>
            <w:r w:rsidRPr="00E17BEA">
              <w:t>22,52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359" w:rsidRPr="00E17BEA" w:rsidRDefault="00D54359" w:rsidP="008B7BCE">
            <w:pPr>
              <w:widowControl w:val="0"/>
              <w:suppressAutoHyphens/>
              <w:spacing w:after="120"/>
              <w:jc w:val="center"/>
            </w:pPr>
            <w:r w:rsidRPr="00E17BEA">
              <w:t>22,814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59" w:rsidRPr="00E17BEA" w:rsidRDefault="00880A68" w:rsidP="008B7BCE">
            <w:pPr>
              <w:widowControl w:val="0"/>
              <w:suppressAutoHyphens/>
              <w:spacing w:after="120"/>
              <w:jc w:val="center"/>
            </w:pPr>
            <w:r w:rsidRPr="00E17BEA">
              <w:t>23,1</w:t>
            </w:r>
          </w:p>
        </w:tc>
      </w:tr>
    </w:tbl>
    <w:p w:rsidR="008B7BCE" w:rsidRPr="00E17BEA" w:rsidRDefault="008B7BCE" w:rsidP="008B7BCE">
      <w:pPr>
        <w:widowControl w:val="0"/>
        <w:suppressAutoHyphens/>
        <w:spacing w:after="120"/>
        <w:ind w:firstLine="708"/>
        <w:jc w:val="both"/>
      </w:pPr>
    </w:p>
    <w:p w:rsidR="008B7BCE" w:rsidRPr="00E17BEA" w:rsidRDefault="008B7BCE" w:rsidP="008B7BCE">
      <w:pPr>
        <w:widowControl w:val="0"/>
        <w:numPr>
          <w:ilvl w:val="1"/>
          <w:numId w:val="11"/>
        </w:numPr>
        <w:suppressAutoHyphens/>
        <w:spacing w:after="120"/>
        <w:jc w:val="both"/>
        <w:rPr>
          <w:b/>
        </w:rPr>
      </w:pPr>
      <w:r w:rsidRPr="00E17BEA">
        <w:rPr>
          <w:b/>
        </w:rPr>
        <w:t>В жилищном фонде</w:t>
      </w:r>
    </w:p>
    <w:p w:rsidR="008B7BCE" w:rsidRPr="00E17BEA" w:rsidRDefault="008B7BCE" w:rsidP="008B7BCE">
      <w:pPr>
        <w:widowControl w:val="0"/>
        <w:suppressAutoHyphens/>
        <w:ind w:firstLine="709"/>
        <w:jc w:val="both"/>
        <w:rPr>
          <w:rFonts w:eastAsia="SimSun" w:cs="Mangal"/>
          <w:lang w:val="x-none" w:eastAsia="hi-IN" w:bidi="hi-IN"/>
        </w:rPr>
      </w:pPr>
      <w:r w:rsidRPr="00E17BEA">
        <w:rPr>
          <w:rFonts w:eastAsia="SimSun" w:cs="Mangal"/>
          <w:lang w:val="x-none" w:eastAsia="hi-IN" w:bidi="hi-IN"/>
        </w:rPr>
        <w:t xml:space="preserve">Жилищный фонд относится к наиболее капиталоемким отраслям экономики муниципального образования. Всего многоквартирных домов на территории муниципального образования рабочий поселок Одоев  - </w:t>
      </w:r>
      <w:r w:rsidR="007747A9" w:rsidRPr="00E17BEA">
        <w:rPr>
          <w:rFonts w:eastAsia="SimSun" w:cs="Mangal"/>
          <w:lang w:eastAsia="hi-IN" w:bidi="hi-IN"/>
        </w:rPr>
        <w:t>354</w:t>
      </w:r>
      <w:r w:rsidRPr="00E17BEA">
        <w:rPr>
          <w:rFonts w:eastAsia="SimSun" w:cs="Mangal"/>
          <w:lang w:eastAsia="hi-IN" w:bidi="hi-IN"/>
        </w:rPr>
        <w:t xml:space="preserve"> дома</w:t>
      </w:r>
      <w:r w:rsidRPr="00E17BEA">
        <w:rPr>
          <w:rFonts w:eastAsia="SimSun" w:cs="Mangal"/>
          <w:lang w:val="x-none" w:eastAsia="hi-IN" w:bidi="hi-IN"/>
        </w:rPr>
        <w:t xml:space="preserve">, общей площадью </w:t>
      </w:r>
      <w:r w:rsidR="007747A9" w:rsidRPr="00E17BEA">
        <w:rPr>
          <w:rFonts w:eastAsia="SimSun" w:cs="Mangal"/>
          <w:lang w:eastAsia="hi-IN" w:bidi="hi-IN"/>
        </w:rPr>
        <w:t xml:space="preserve"> 109,0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 xml:space="preserve"> тыс. кв. метров. В жилищном фонде муниципального образования насчитывается </w:t>
      </w:r>
      <w:r w:rsidR="00D54359" w:rsidRPr="00E17BEA">
        <w:rPr>
          <w:rFonts w:eastAsia="SimSun" w:cs="Mangal"/>
          <w:lang w:eastAsia="hi-IN" w:bidi="hi-IN"/>
        </w:rPr>
        <w:t>1975</w:t>
      </w:r>
      <w:r w:rsidRPr="00E17BEA">
        <w:rPr>
          <w:rFonts w:eastAsia="SimSun" w:cs="Mangal"/>
          <w:lang w:val="x-none" w:eastAsia="hi-IN" w:bidi="hi-IN"/>
        </w:rPr>
        <w:t xml:space="preserve"> квартир, средний размер квартиры составляет </w:t>
      </w:r>
      <w:r w:rsidR="00D54359" w:rsidRPr="00E17BEA">
        <w:rPr>
          <w:rFonts w:eastAsia="SimSun" w:cs="Mangal"/>
          <w:lang w:eastAsia="hi-IN" w:bidi="hi-IN"/>
        </w:rPr>
        <w:t>55</w:t>
      </w:r>
      <w:r w:rsidRPr="00E17BEA">
        <w:rPr>
          <w:rFonts w:eastAsia="SimSun" w:cs="Mangal"/>
          <w:lang w:val="x-none" w:eastAsia="hi-IN" w:bidi="hi-IN"/>
        </w:rPr>
        <w:t xml:space="preserve"> кв. метра. </w:t>
      </w:r>
    </w:p>
    <w:p w:rsidR="008B7BCE" w:rsidRPr="00E17BEA" w:rsidRDefault="008B7BCE" w:rsidP="008B7BCE">
      <w:pPr>
        <w:widowControl w:val="0"/>
        <w:suppressAutoHyphens/>
        <w:ind w:firstLine="709"/>
        <w:jc w:val="both"/>
        <w:rPr>
          <w:rFonts w:eastAsia="SimSun" w:cs="Mangal"/>
          <w:lang w:eastAsia="hi-IN" w:bidi="hi-IN"/>
        </w:rPr>
      </w:pPr>
      <w:r w:rsidRPr="00E17BEA">
        <w:rPr>
          <w:rFonts w:eastAsia="SimSun" w:cs="Mangal"/>
          <w:lang w:val="x-none" w:eastAsia="hi-IN" w:bidi="hi-IN"/>
        </w:rPr>
        <w:t>В результате проведения мероприятий по энергосбережению темп роста стоимости коммунальных услуг для граждан, проживающих в муниципальном жилищном фонде муниципального образования рабочий поселок Одоев, не должен превысить индекса потребительских цен за соответствующий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 xml:space="preserve">период. </w:t>
      </w:r>
    </w:p>
    <w:p w:rsidR="008B7BCE" w:rsidRPr="00E17BEA" w:rsidRDefault="008B7BCE" w:rsidP="008B7BCE">
      <w:pPr>
        <w:widowControl w:val="0"/>
        <w:suppressAutoHyphens/>
        <w:ind w:firstLine="709"/>
        <w:jc w:val="both"/>
        <w:rPr>
          <w:rFonts w:eastAsia="SimSun" w:cs="Mangal"/>
          <w:lang w:val="x-none" w:eastAsia="hi-IN" w:bidi="hi-IN"/>
        </w:rPr>
      </w:pPr>
      <w:r w:rsidRPr="00E17BEA">
        <w:rPr>
          <w:rFonts w:eastAsia="SimSun" w:cs="Mangal"/>
          <w:lang w:val="x-none" w:eastAsia="hi-IN" w:bidi="hi-IN"/>
        </w:rPr>
        <w:t xml:space="preserve"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 </w:t>
      </w:r>
      <w:r w:rsidRPr="00E17BEA">
        <w:rPr>
          <w:rFonts w:eastAsia="SimSun" w:cs="Mangal"/>
          <w:lang w:val="x-none" w:eastAsia="hi-IN" w:bidi="hi-IN"/>
        </w:rPr>
        <w:br/>
        <w:t xml:space="preserve">Энергосбережение в многоквартирном доме - это: </w:t>
      </w:r>
      <w:r w:rsidRPr="00E17BEA">
        <w:rPr>
          <w:rFonts w:eastAsia="SimSun" w:cs="Mangal"/>
          <w:lang w:val="x-none" w:eastAsia="hi-IN" w:bidi="hi-IN"/>
        </w:rPr>
        <w:br/>
        <w:t xml:space="preserve">- устранение потерь тепла за счет утепления полов, стен, потолков; </w:t>
      </w:r>
      <w:r w:rsidRPr="00E17BEA">
        <w:rPr>
          <w:rFonts w:eastAsia="SimSun" w:cs="Mangal"/>
          <w:lang w:val="x-none" w:eastAsia="hi-IN" w:bidi="hi-IN"/>
        </w:rPr>
        <w:br/>
        <w:t>-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 xml:space="preserve">ремонт и замена системы отопления, водоснабжения; </w:t>
      </w:r>
      <w:r w:rsidRPr="00E17BEA">
        <w:rPr>
          <w:rFonts w:eastAsia="SimSun" w:cs="Mangal"/>
          <w:lang w:val="x-none" w:eastAsia="hi-IN" w:bidi="hi-IN"/>
        </w:rPr>
        <w:br/>
        <w:t xml:space="preserve">- сокращение потребления энергии в процессе эксплуатации дома; </w:t>
      </w:r>
      <w:r w:rsidRPr="00E17BEA">
        <w:rPr>
          <w:rFonts w:eastAsia="SimSun" w:cs="Mangal"/>
          <w:lang w:val="x-none" w:eastAsia="hi-IN" w:bidi="hi-IN"/>
        </w:rPr>
        <w:br/>
        <w:t xml:space="preserve">- повсеместное измерение потребления коммунальных ресурсов; </w:t>
      </w:r>
      <w:r w:rsidRPr="00E17BEA">
        <w:rPr>
          <w:rFonts w:eastAsia="SimSun" w:cs="Mangal"/>
          <w:lang w:val="x-none" w:eastAsia="hi-IN" w:bidi="hi-IN"/>
        </w:rPr>
        <w:br/>
        <w:t xml:space="preserve">- установка общедомовых приборов учета расхода холодной  воды, тепловой энергии; </w:t>
      </w:r>
      <w:r w:rsidRPr="00E17BEA">
        <w:rPr>
          <w:rFonts w:eastAsia="SimSun" w:cs="Mangal"/>
          <w:lang w:val="x-none" w:eastAsia="hi-IN" w:bidi="hi-IN"/>
        </w:rPr>
        <w:br/>
        <w:t xml:space="preserve">- установка балансировочных вентилей и балансировка системы отопления; </w:t>
      </w:r>
      <w:r w:rsidRPr="00E17BEA">
        <w:rPr>
          <w:rFonts w:eastAsia="SimSun" w:cs="Mangal"/>
          <w:lang w:val="x-none" w:eastAsia="hi-IN" w:bidi="hi-IN"/>
        </w:rPr>
        <w:br/>
        <w:t xml:space="preserve">- замена ламп накаливания на энергосберегающие лампы; </w:t>
      </w:r>
      <w:r w:rsidRPr="00E17BEA">
        <w:rPr>
          <w:rFonts w:eastAsia="SimSun" w:cs="Mangal"/>
          <w:lang w:val="x-none" w:eastAsia="hi-IN" w:bidi="hi-IN"/>
        </w:rPr>
        <w:br/>
        <w:t>- заделка, уплотнение и утепление дверных блоков на входе в подъезды;</w:t>
      </w:r>
    </w:p>
    <w:p w:rsidR="008B7BCE" w:rsidRPr="00E17BEA" w:rsidRDefault="008B7BCE" w:rsidP="008B7BCE">
      <w:pPr>
        <w:widowControl w:val="0"/>
        <w:suppressAutoHyphens/>
        <w:ind w:firstLine="709"/>
        <w:jc w:val="both"/>
        <w:rPr>
          <w:rFonts w:eastAsia="SimSun" w:cs="Mangal"/>
          <w:lang w:eastAsia="hi-IN" w:bidi="hi-IN"/>
        </w:rPr>
      </w:pPr>
      <w:r w:rsidRPr="00E17BEA">
        <w:rPr>
          <w:rFonts w:eastAsia="SimSun" w:cs="Mangal"/>
          <w:lang w:val="x-none" w:eastAsia="hi-IN" w:bidi="hi-IN"/>
        </w:rPr>
        <w:t>- установка входных дверей подвальных помещений и для выходов на чердаки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>и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 xml:space="preserve">крыши; </w:t>
      </w:r>
    </w:p>
    <w:p w:rsidR="008B7BCE" w:rsidRPr="00E17BEA" w:rsidRDefault="008B7BCE" w:rsidP="008B7BCE">
      <w:pPr>
        <w:widowControl w:val="0"/>
        <w:suppressAutoHyphens/>
        <w:ind w:firstLine="709"/>
        <w:jc w:val="both"/>
        <w:rPr>
          <w:rFonts w:eastAsia="SimSun" w:cs="Mangal"/>
          <w:lang w:eastAsia="hi-IN" w:bidi="hi-IN"/>
        </w:rPr>
      </w:pPr>
      <w:r w:rsidRPr="00E17BEA">
        <w:rPr>
          <w:rFonts w:eastAsia="SimSun" w:cs="Mangal"/>
          <w:lang w:val="x-none" w:eastAsia="hi-IN" w:bidi="hi-IN"/>
        </w:rPr>
        <w:lastRenderedPageBreak/>
        <w:t xml:space="preserve">- заделка и уплотнение оконных блоков в подъездах. </w:t>
      </w:r>
      <w:r w:rsidRPr="00E17BEA">
        <w:rPr>
          <w:rFonts w:eastAsia="SimSun" w:cs="Mangal"/>
          <w:lang w:val="x-none" w:eastAsia="hi-IN" w:bidi="hi-IN"/>
        </w:rPr>
        <w:br/>
        <w:t>Для создания условий выполнения энергосберегающих мероприятий в муниципальном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>жилищном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>фонде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 xml:space="preserve">необходимо: </w:t>
      </w:r>
    </w:p>
    <w:p w:rsidR="008B7BCE" w:rsidRPr="00E17BEA" w:rsidRDefault="008B7BCE" w:rsidP="008B7BCE">
      <w:pPr>
        <w:widowControl w:val="0"/>
        <w:suppressAutoHyphens/>
        <w:ind w:firstLine="709"/>
        <w:jc w:val="both"/>
        <w:rPr>
          <w:rFonts w:eastAsia="SimSun" w:cs="Mangal"/>
          <w:lang w:eastAsia="hi-IN" w:bidi="hi-IN"/>
        </w:rPr>
      </w:pPr>
      <w:r w:rsidRPr="00E17BEA">
        <w:rPr>
          <w:rFonts w:eastAsia="SimSun" w:cs="Mangal"/>
          <w:lang w:val="x-none" w:eastAsia="hi-IN" w:bidi="hi-IN"/>
        </w:rPr>
        <w:t xml:space="preserve">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многоквартирных домов; </w:t>
      </w:r>
      <w:r w:rsidRPr="00E17BEA">
        <w:rPr>
          <w:rFonts w:eastAsia="SimSun" w:cs="Mangal"/>
          <w:lang w:val="x-none" w:eastAsia="hi-IN" w:bidi="hi-IN"/>
        </w:rPr>
        <w:br/>
        <w:t>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энергии, перехода на расчеты между населением и поставщиками коммунальных ресурсов исходя из показаний приборов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 xml:space="preserve">учета; </w:t>
      </w:r>
    </w:p>
    <w:p w:rsidR="008B7BCE" w:rsidRPr="00E17BEA" w:rsidRDefault="008B7BCE" w:rsidP="008B7BCE">
      <w:pPr>
        <w:widowControl w:val="0"/>
        <w:suppressAutoHyphens/>
        <w:ind w:firstLine="709"/>
        <w:jc w:val="both"/>
        <w:rPr>
          <w:rFonts w:eastAsia="SimSun" w:cs="Mangal"/>
          <w:lang w:eastAsia="hi-IN" w:bidi="hi-IN"/>
        </w:rPr>
      </w:pPr>
      <w:r w:rsidRPr="00E17BEA">
        <w:rPr>
          <w:rFonts w:eastAsia="SimSun" w:cs="Mangal"/>
          <w:lang w:val="x-none" w:eastAsia="hi-IN" w:bidi="hi-IN"/>
        </w:rPr>
        <w:t>обеспечить доступ населения муниципального образования к информации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>по</w:t>
      </w:r>
      <w:r w:rsidRPr="00E17BEA">
        <w:rPr>
          <w:rFonts w:eastAsia="SimSun" w:cs="Mangal"/>
          <w:lang w:eastAsia="hi-IN" w:bidi="hi-IN"/>
        </w:rPr>
        <w:t xml:space="preserve"> </w:t>
      </w:r>
      <w:r w:rsidRPr="00E17BEA">
        <w:rPr>
          <w:rFonts w:eastAsia="SimSun" w:cs="Mangal"/>
          <w:lang w:val="x-none" w:eastAsia="hi-IN" w:bidi="hi-IN"/>
        </w:rPr>
        <w:t xml:space="preserve">энергосбережению. </w:t>
      </w:r>
    </w:p>
    <w:p w:rsidR="008B7BCE" w:rsidRPr="00E17BEA" w:rsidRDefault="008B7BCE" w:rsidP="008B7BCE">
      <w:pPr>
        <w:widowControl w:val="0"/>
        <w:suppressAutoHyphens/>
        <w:ind w:firstLine="709"/>
        <w:jc w:val="both"/>
        <w:rPr>
          <w:rFonts w:eastAsia="SimSun" w:cs="Mangal"/>
          <w:lang w:eastAsia="hi-IN" w:bidi="hi-IN"/>
        </w:rPr>
      </w:pPr>
    </w:p>
    <w:p w:rsidR="008B7BCE" w:rsidRPr="00E17BEA" w:rsidRDefault="008B7BCE" w:rsidP="008B7BCE">
      <w:pPr>
        <w:widowControl w:val="0"/>
        <w:numPr>
          <w:ilvl w:val="1"/>
          <w:numId w:val="11"/>
        </w:numPr>
        <w:suppressAutoHyphens/>
        <w:spacing w:after="120"/>
        <w:jc w:val="both"/>
        <w:rPr>
          <w:rFonts w:eastAsia="SimSun" w:cs="Mangal"/>
          <w:b/>
          <w:lang w:eastAsia="hi-IN" w:bidi="hi-IN"/>
        </w:rPr>
      </w:pPr>
      <w:r w:rsidRPr="00E17BEA">
        <w:rPr>
          <w:rFonts w:eastAsia="SimSun" w:cs="Mangal"/>
          <w:b/>
          <w:lang w:val="x-none" w:eastAsia="hi-IN" w:bidi="hi-IN"/>
        </w:rPr>
        <w:t>Коммунальное</w:t>
      </w:r>
      <w:r w:rsidRPr="00E17BEA">
        <w:rPr>
          <w:rFonts w:eastAsia="SimSun" w:cs="Mangal"/>
          <w:b/>
          <w:lang w:eastAsia="hi-IN" w:bidi="hi-IN"/>
        </w:rPr>
        <w:t xml:space="preserve"> </w:t>
      </w:r>
      <w:r w:rsidRPr="00E17BEA">
        <w:rPr>
          <w:rFonts w:eastAsia="SimSun" w:cs="Mangal"/>
          <w:b/>
          <w:lang w:val="x-none" w:eastAsia="hi-IN" w:bidi="hi-IN"/>
        </w:rPr>
        <w:t>хозяйство</w:t>
      </w:r>
    </w:p>
    <w:p w:rsidR="008B7BCE" w:rsidRPr="008B7BCE" w:rsidRDefault="008B7BCE" w:rsidP="008B7BCE">
      <w:pPr>
        <w:widowControl w:val="0"/>
        <w:suppressAutoHyphens/>
        <w:spacing w:after="120"/>
        <w:ind w:firstLine="708"/>
        <w:jc w:val="both"/>
        <w:rPr>
          <w:rFonts w:eastAsia="SimSun" w:cs="Mangal"/>
          <w:lang w:val="x-none" w:eastAsia="hi-IN" w:bidi="hi-IN"/>
        </w:rPr>
      </w:pPr>
      <w:r w:rsidRPr="00E17BEA">
        <w:rPr>
          <w:rFonts w:eastAsia="SimSun" w:cs="Mangal"/>
          <w:lang w:val="x-none" w:eastAsia="hi-IN" w:bidi="hi-IN"/>
        </w:rPr>
        <w:t>В состав организаций коммунального ком</w:t>
      </w:r>
      <w:r w:rsidRPr="008B7BCE">
        <w:rPr>
          <w:rFonts w:eastAsia="SimSun" w:cs="Mangal"/>
          <w:lang w:val="x-none" w:eastAsia="hi-IN" w:bidi="hi-IN"/>
        </w:rPr>
        <w:t xml:space="preserve">плекса муниципального образования Одоевский район (далее - ОКК) входят предприятия и организации, занимающиеся производством, передачей и сбытом  тепловой энергии,  водоснабжением и водоотведением. </w:t>
      </w:r>
      <w:r w:rsidRPr="008B7BCE">
        <w:rPr>
          <w:rFonts w:eastAsia="SimSun" w:cs="Mangal"/>
          <w:lang w:eastAsia="hi-IN" w:bidi="hi-IN"/>
        </w:rPr>
        <w:t xml:space="preserve">В настоящее время единым поставщиком   услуг </w:t>
      </w:r>
      <w:r w:rsidR="00880A68">
        <w:rPr>
          <w:rFonts w:eastAsia="SimSun" w:cs="Mangal"/>
          <w:lang w:eastAsia="hi-IN" w:bidi="hi-IN"/>
        </w:rPr>
        <w:t xml:space="preserve">теплоснабжения </w:t>
      </w:r>
      <w:r w:rsidRPr="008B7BCE">
        <w:rPr>
          <w:rFonts w:eastAsia="SimSun" w:cs="Mangal"/>
          <w:lang w:eastAsia="hi-IN" w:bidi="hi-IN"/>
        </w:rPr>
        <w:t>является МУП «Одоевское ЖКХ»</w:t>
      </w:r>
      <w:r w:rsidR="00AB1756">
        <w:rPr>
          <w:rFonts w:eastAsia="SimSun" w:cs="Mangal"/>
          <w:lang w:eastAsia="hi-IN" w:bidi="hi-IN"/>
        </w:rPr>
        <w:t>.</w:t>
      </w:r>
      <w:r w:rsidR="00880A68">
        <w:rPr>
          <w:rFonts w:eastAsia="SimSun" w:cs="Mangal"/>
          <w:lang w:eastAsia="hi-IN" w:bidi="hi-IN"/>
        </w:rPr>
        <w:t xml:space="preserve"> </w:t>
      </w:r>
      <w:r w:rsidR="00AB1756">
        <w:rPr>
          <w:rFonts w:eastAsia="SimSun" w:cs="Mangal"/>
          <w:lang w:eastAsia="hi-IN" w:bidi="hi-IN"/>
        </w:rPr>
        <w:t>Единой г</w:t>
      </w:r>
      <w:r w:rsidR="00880A68">
        <w:rPr>
          <w:rFonts w:eastAsia="SimSun" w:cs="Mangal"/>
          <w:lang w:eastAsia="hi-IN" w:bidi="hi-IN"/>
        </w:rPr>
        <w:t>арантирующей организацией по водоснабжению и водоотведению</w:t>
      </w:r>
      <w:r w:rsidR="00AB1756">
        <w:rPr>
          <w:rFonts w:eastAsia="SimSun" w:cs="Mangal"/>
          <w:lang w:eastAsia="hi-IN" w:bidi="hi-IN"/>
        </w:rPr>
        <w:t xml:space="preserve"> является</w:t>
      </w:r>
      <w:r w:rsidR="00017F34">
        <w:rPr>
          <w:rFonts w:eastAsia="SimSun" w:cs="Mangal"/>
          <w:lang w:eastAsia="hi-IN" w:bidi="hi-IN"/>
        </w:rPr>
        <w:t xml:space="preserve"> МУП «Одоевская </w:t>
      </w:r>
      <w:proofErr w:type="spellStart"/>
      <w:r w:rsidR="00017F34">
        <w:rPr>
          <w:rFonts w:eastAsia="SimSun" w:cs="Mangal"/>
          <w:lang w:eastAsia="hi-IN" w:bidi="hi-IN"/>
        </w:rPr>
        <w:t>водоснабжающая</w:t>
      </w:r>
      <w:proofErr w:type="spellEnd"/>
      <w:r w:rsidR="00017F34">
        <w:rPr>
          <w:rFonts w:eastAsia="SimSun" w:cs="Mangal"/>
          <w:lang w:eastAsia="hi-IN" w:bidi="hi-IN"/>
        </w:rPr>
        <w:t xml:space="preserve"> компания».</w:t>
      </w:r>
      <w:r w:rsidRPr="008B7BCE">
        <w:rPr>
          <w:rFonts w:eastAsia="SimSun" w:cs="Mangal"/>
          <w:lang w:eastAsia="hi-IN" w:bidi="hi-IN"/>
        </w:rPr>
        <w:t xml:space="preserve"> </w:t>
      </w:r>
      <w:r w:rsidRPr="008B7BCE">
        <w:rPr>
          <w:rFonts w:eastAsia="SimSun" w:cs="Mangal"/>
          <w:lang w:val="x-none" w:eastAsia="hi-IN" w:bidi="hi-IN"/>
        </w:rPr>
        <w:t xml:space="preserve">Коммунальный комплекс является важнейшей инфраструктурной отраслью муниципального образования, определяющей показатели и условия энергообеспечения его экономики, социальной сферы и населения. </w:t>
      </w:r>
      <w:r w:rsidRPr="008B7BCE">
        <w:rPr>
          <w:rFonts w:eastAsia="SimSun" w:cs="Mangal"/>
          <w:lang w:val="x-none" w:eastAsia="hi-IN" w:bidi="hi-IN"/>
        </w:rPr>
        <w:br/>
        <w:t xml:space="preserve">Объем потребления основных видов топливно-энергетических ресурсов  коммунальными предприятиями характеризуется следующими данными: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1560"/>
        <w:gridCol w:w="850"/>
        <w:gridCol w:w="992"/>
        <w:gridCol w:w="993"/>
        <w:gridCol w:w="992"/>
        <w:gridCol w:w="992"/>
        <w:gridCol w:w="992"/>
      </w:tblGrid>
      <w:tr w:rsidR="00017F34" w:rsidRPr="008B7BCE" w:rsidTr="00275495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п</w:t>
            </w:r>
            <w:proofErr w:type="gramEnd"/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Наименование предприятия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Наименова</w:t>
            </w:r>
            <w:r>
              <w:rPr>
                <w:rFonts w:eastAsia="SimSun" w:cs="Mangal"/>
                <w:sz w:val="24"/>
                <w:szCs w:val="24"/>
                <w:lang w:eastAsia="hi-IN" w:bidi="hi-IN"/>
              </w:rPr>
              <w:t>-</w:t>
            </w: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ние</w:t>
            </w:r>
            <w:proofErr w:type="spellEnd"/>
            <w:proofErr w:type="gramEnd"/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 вида ресурса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Ед. изм.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017F34">
            <w:pPr>
              <w:widowControl w:val="0"/>
              <w:suppressAutoHyphens/>
              <w:spacing w:after="12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Потребление энергоресурсов:</w:t>
            </w:r>
          </w:p>
        </w:tc>
      </w:tr>
      <w:tr w:rsidR="00017F34" w:rsidRPr="008B7BCE" w:rsidTr="00275495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34" w:rsidRPr="008B7BCE" w:rsidRDefault="00017F34" w:rsidP="008B7BCE">
            <w:pPr>
              <w:rPr>
                <w:rFonts w:eastAsia="SimSu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34" w:rsidRPr="008B7BCE" w:rsidRDefault="00017F34" w:rsidP="008B7BCE">
            <w:pPr>
              <w:rPr>
                <w:rFonts w:eastAsia="SimSu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34" w:rsidRPr="008B7BCE" w:rsidRDefault="00017F34" w:rsidP="008B7BCE">
            <w:pPr>
              <w:rPr>
                <w:rFonts w:eastAsia="SimSu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34" w:rsidRPr="008B7BCE" w:rsidRDefault="00017F34" w:rsidP="008B7BCE">
            <w:pPr>
              <w:rPr>
                <w:rFonts w:eastAsia="SimSu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jc w:val="center"/>
              <w:rPr>
                <w:rFonts w:eastAsia="SimSun" w:cs="Mangal"/>
                <w:color w:val="002060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color w:val="002060"/>
                <w:sz w:val="24"/>
                <w:szCs w:val="24"/>
                <w:lang w:eastAsia="hi-IN" w:bidi="hi-I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4" w:rsidRPr="00E17BEA" w:rsidRDefault="00017F34" w:rsidP="008B7BCE">
            <w:pPr>
              <w:widowControl w:val="0"/>
              <w:suppressAutoHyphens/>
              <w:spacing w:after="12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E17BEA">
              <w:rPr>
                <w:rFonts w:eastAsia="SimSun" w:cs="Mangal"/>
                <w:sz w:val="24"/>
                <w:szCs w:val="24"/>
                <w:lang w:eastAsia="hi-IN" w:bidi="hi-IN"/>
              </w:rPr>
              <w:t>2022</w:t>
            </w:r>
          </w:p>
        </w:tc>
      </w:tr>
      <w:tr w:rsidR="00017F34" w:rsidRPr="008B7BCE" w:rsidTr="00275495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МУП «Одоевское ЖКХ»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электроэнергия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тыс. кВт,</w:t>
            </w:r>
            <w:r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 </w:t>
            </w: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2737,2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2611,6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017F34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2348,3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2581,2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17" w:rsidRPr="00E17BEA" w:rsidRDefault="00374B17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374B17">
              <w:rPr>
                <w:rFonts w:eastAsia="SimSun" w:cs="Mangal"/>
                <w:sz w:val="24"/>
                <w:szCs w:val="24"/>
                <w:lang w:eastAsia="hi-IN" w:bidi="hi-IN"/>
              </w:rPr>
              <w:t>2887,7</w:t>
            </w:r>
          </w:p>
        </w:tc>
      </w:tr>
      <w:tr w:rsidR="00017F34" w:rsidRPr="008B7BCE" w:rsidTr="00275495">
        <w:trPr>
          <w:trHeight w:val="58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34" w:rsidRPr="008B7BCE" w:rsidRDefault="00017F34" w:rsidP="008B7BCE">
            <w:pPr>
              <w:rPr>
                <w:rFonts w:eastAsia="SimSu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34" w:rsidRPr="008B7BCE" w:rsidRDefault="00017F34" w:rsidP="008B7BCE">
            <w:pPr>
              <w:rPr>
                <w:rFonts w:eastAsia="SimSu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природный газ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тыс. 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2566,5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2554,0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2524,6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34" w:rsidRPr="008B7BCE" w:rsidRDefault="00017F34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8B7BCE">
              <w:rPr>
                <w:rFonts w:eastAsia="SimSun" w:cs="Mangal"/>
                <w:sz w:val="24"/>
                <w:szCs w:val="24"/>
                <w:lang w:eastAsia="hi-IN" w:bidi="hi-IN"/>
              </w:rPr>
              <w:t>2418,2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34" w:rsidRPr="00E17BEA" w:rsidRDefault="00275495" w:rsidP="008B7BCE">
            <w:pPr>
              <w:widowControl w:val="0"/>
              <w:suppressAutoHyphens/>
              <w:spacing w:after="12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E17BEA">
              <w:rPr>
                <w:rFonts w:eastAsia="SimSun" w:cs="Mangal"/>
                <w:sz w:val="24"/>
                <w:szCs w:val="24"/>
                <w:lang w:eastAsia="hi-IN" w:bidi="hi-IN"/>
              </w:rPr>
              <w:t>2501,0</w:t>
            </w:r>
          </w:p>
        </w:tc>
      </w:tr>
    </w:tbl>
    <w:p w:rsidR="008B7BCE" w:rsidRPr="008B7BCE" w:rsidRDefault="008B7BCE" w:rsidP="008B7BCE">
      <w:pPr>
        <w:tabs>
          <w:tab w:val="left" w:pos="-1985"/>
        </w:tabs>
        <w:spacing w:after="197" w:line="240" w:lineRule="exact"/>
        <w:ind w:right="567"/>
        <w:jc w:val="center"/>
        <w:rPr>
          <w:rFonts w:eastAsia="Calibri"/>
          <w:b/>
          <w:noProof/>
        </w:rPr>
      </w:pPr>
    </w:p>
    <w:p w:rsidR="008B7BCE" w:rsidRPr="008B7BCE" w:rsidRDefault="008B7BCE" w:rsidP="00275495">
      <w:pPr>
        <w:tabs>
          <w:tab w:val="left" w:pos="709"/>
        </w:tabs>
        <w:ind w:firstLine="709"/>
        <w:jc w:val="both"/>
      </w:pPr>
      <w:r w:rsidRPr="008B7BCE">
        <w:t xml:space="preserve">Проведение  </w:t>
      </w:r>
      <w:proofErr w:type="spellStart"/>
      <w:r w:rsidRPr="008B7BCE">
        <w:t>энерго</w:t>
      </w:r>
      <w:proofErr w:type="spellEnd"/>
      <w:r w:rsidRPr="008B7BCE">
        <w:t xml:space="preserve"> - и ресурсосберегающих мероприятий в жилищно-коммунальном хозяйстве и бюджетной сфере муниципального образования рабочий поселок Одоев является необходимым услови</w:t>
      </w:r>
      <w:r w:rsidRPr="008B7BCE">
        <w:softHyphen/>
        <w:t xml:space="preserve">ем развития муниципального образования. В области энергосбережения и повышения энергетической эффективности бюджетными учреждениями проделана определенная работа.  Установлены приборы учета тепловой энергии, холодной воды. </w:t>
      </w:r>
      <w:proofErr w:type="gramStart"/>
      <w:r w:rsidRPr="008B7BCE">
        <w:t xml:space="preserve">Проводятся мероприятия по замене деревянных оконных блоков на </w:t>
      </w:r>
      <w:r w:rsidRPr="008B7BCE">
        <w:lastRenderedPageBreak/>
        <w:t>пластиковые, проведено энергетическое обследование всех зданий бюджетных учреждений.</w:t>
      </w:r>
      <w:proofErr w:type="gramEnd"/>
    </w:p>
    <w:p w:rsidR="008B7BCE" w:rsidRPr="008B7BCE" w:rsidRDefault="008B7BCE" w:rsidP="008B7BCE">
      <w:pPr>
        <w:ind w:firstLine="709"/>
        <w:jc w:val="both"/>
      </w:pPr>
      <w:r w:rsidRPr="008B7BCE">
        <w:t>Повышение эффективности использования энергии позволит решить це</w:t>
      </w:r>
      <w:r w:rsidRPr="008B7BCE">
        <w:softHyphen/>
        <w:t xml:space="preserve">лый ряд энергетических проблем, накопившихся к настоящему времени. </w:t>
      </w:r>
      <w:proofErr w:type="gramStart"/>
      <w:r w:rsidRPr="008B7BCE">
        <w:t>Среди них основны</w:t>
      </w:r>
      <w:r w:rsidRPr="008B7BCE">
        <w:softHyphen/>
        <w:t>ми являются следующие:</w:t>
      </w:r>
      <w:proofErr w:type="gramEnd"/>
    </w:p>
    <w:p w:rsidR="008B7BCE" w:rsidRPr="008B7BCE" w:rsidRDefault="008B7BCE" w:rsidP="008B7BCE">
      <w:pPr>
        <w:numPr>
          <w:ilvl w:val="0"/>
          <w:numId w:val="13"/>
        </w:numPr>
        <w:tabs>
          <w:tab w:val="left" w:pos="-1134"/>
        </w:tabs>
        <w:ind w:firstLine="709"/>
        <w:jc w:val="both"/>
      </w:pPr>
      <w:r w:rsidRPr="008B7BCE">
        <w:t>высокий уровень потерь энергии и ресурсов при оказании жилищно-коммунальных услуг и ведении коммунального хозяйства. Повышенные потери при оказании жилищн</w:t>
      </w:r>
      <w:proofErr w:type="gramStart"/>
      <w:r w:rsidRPr="008B7BCE">
        <w:t>о-</w:t>
      </w:r>
      <w:proofErr w:type="gramEnd"/>
      <w:r w:rsidRPr="008B7BCE">
        <w:t xml:space="preserve"> коммунальных услуг и ведении коммунального хозяйства присутствуют на всех стадиях про</w:t>
      </w:r>
      <w:r w:rsidRPr="008B7BCE">
        <w:softHyphen/>
        <w:t>изводства, передачи, распределения и потребления энергии. Потери создают повышенную финансовую нагрузку на потребителей ресурсов жилищно-коммунального и бюджетного сек</w:t>
      </w:r>
      <w:r w:rsidRPr="008B7BCE">
        <w:softHyphen/>
        <w:t>тора хозяйства и на бюджете муниципального образования.</w:t>
      </w:r>
    </w:p>
    <w:p w:rsidR="008B7BCE" w:rsidRPr="008B7BCE" w:rsidRDefault="008B7BCE" w:rsidP="008B7BCE">
      <w:pPr>
        <w:numPr>
          <w:ilvl w:val="0"/>
          <w:numId w:val="13"/>
        </w:numPr>
        <w:ind w:firstLine="709"/>
        <w:contextualSpacing/>
        <w:jc w:val="both"/>
      </w:pPr>
      <w:r w:rsidRPr="008B7BCE">
        <w:t>рост тарифного давления на жилищно-коммунальное хозяйство муниципального образования, население и организации бюджетной сферы. Низкая эффективность энергетического хозяйства, повыше</w:t>
      </w:r>
      <w:r w:rsidRPr="008B7BCE">
        <w:softHyphen/>
        <w:t xml:space="preserve">ние цен на энергоносители обусловливают рост тарифов на энергетические ресурсы,  и рост тарифного давления на жилищно-коммунальное хозяйство муниципального образования, население и организации бюджетной сферы. Доля энергетической составляющей в стоимости услуг ЖКХ постоянно растет. </w:t>
      </w:r>
    </w:p>
    <w:p w:rsidR="008B7BCE" w:rsidRPr="008B7BCE" w:rsidRDefault="008B7BCE" w:rsidP="008B7BCE">
      <w:pPr>
        <w:tabs>
          <w:tab w:val="left" w:pos="567"/>
        </w:tabs>
        <w:ind w:firstLine="709"/>
        <w:jc w:val="both"/>
      </w:pPr>
      <w:r w:rsidRPr="008B7BCE">
        <w:t xml:space="preserve">Реализация мероприятий программы будет способствовать устойчивому обеспечению экономики и населения района энергоресурсами, сокращению удельного потребления энергоресурсов в бюджетных организациях. </w:t>
      </w:r>
    </w:p>
    <w:p w:rsidR="008B7BCE" w:rsidRPr="008B7BCE" w:rsidRDefault="008B7BCE" w:rsidP="008B7BCE">
      <w:pPr>
        <w:tabs>
          <w:tab w:val="left" w:pos="567"/>
        </w:tabs>
        <w:ind w:firstLine="709"/>
        <w:jc w:val="both"/>
      </w:pPr>
      <w:r w:rsidRPr="008B7BCE">
        <w:t>Основной проблемой, решению которой способствует программа - снижение потребности в дополнительных энергоресурсах за счет энергосбережения.</w:t>
      </w:r>
    </w:p>
    <w:p w:rsidR="008B7BCE" w:rsidRPr="008B7BCE" w:rsidRDefault="008B7BCE" w:rsidP="008B7BCE">
      <w:pPr>
        <w:tabs>
          <w:tab w:val="left" w:pos="567"/>
        </w:tabs>
        <w:ind w:firstLine="709"/>
        <w:jc w:val="both"/>
      </w:pPr>
      <w:r w:rsidRPr="008B7BCE">
        <w:t>Затраты на энергетические ресурсы составляют существенную часть затрат бюджета муниципального образования рабочий поселок Одоев. С учетом постоянного роста тарифов и цен на топливно-энергетические ресурсы бесхозяйственное, энергорасточительное и неэффективное использование последних становится недопустимым. Это обстоятельство является определяющим для того, чтобы проблема энергосбережения и повышения энергетической эффективности стала приоритетной в работе администрации муниципального образования рабочий поселок Одоев.</w:t>
      </w:r>
    </w:p>
    <w:p w:rsidR="008B7BCE" w:rsidRPr="008B7BCE" w:rsidRDefault="008B7BCE" w:rsidP="008B7BCE">
      <w:pPr>
        <w:tabs>
          <w:tab w:val="left" w:pos="-1134"/>
        </w:tabs>
        <w:ind w:firstLine="709"/>
        <w:jc w:val="both"/>
      </w:pPr>
      <w:r w:rsidRPr="008B7BCE">
        <w:t>Приоритетное направление Программы основано на необходимости решения следую</w:t>
      </w:r>
      <w:r w:rsidRPr="008B7BCE">
        <w:softHyphen/>
        <w:t>щих проблем:</w:t>
      </w:r>
    </w:p>
    <w:p w:rsidR="008B7BCE" w:rsidRPr="008B7BCE" w:rsidRDefault="008B7BCE" w:rsidP="008B7BCE">
      <w:pPr>
        <w:numPr>
          <w:ilvl w:val="0"/>
          <w:numId w:val="15"/>
        </w:numPr>
        <w:tabs>
          <w:tab w:val="left" w:pos="-1134"/>
          <w:tab w:val="left" w:pos="774"/>
        </w:tabs>
        <w:ind w:firstLine="709"/>
        <w:jc w:val="both"/>
      </w:pPr>
      <w:r w:rsidRPr="008B7BCE">
        <w:t xml:space="preserve">снижение </w:t>
      </w:r>
      <w:proofErr w:type="spellStart"/>
      <w:r w:rsidRPr="008B7BCE">
        <w:t>энергозатрат</w:t>
      </w:r>
      <w:proofErr w:type="spellEnd"/>
      <w:r w:rsidRPr="008B7BCE">
        <w:t xml:space="preserve"> за счет применения современных материалов и оборудования;</w:t>
      </w:r>
    </w:p>
    <w:p w:rsidR="008B7BCE" w:rsidRPr="008B7BCE" w:rsidRDefault="008B7BCE" w:rsidP="008B7BCE">
      <w:pPr>
        <w:numPr>
          <w:ilvl w:val="0"/>
          <w:numId w:val="15"/>
        </w:numPr>
        <w:tabs>
          <w:tab w:val="left" w:pos="-1134"/>
          <w:tab w:val="left" w:pos="683"/>
        </w:tabs>
        <w:ind w:firstLine="709"/>
        <w:jc w:val="both"/>
      </w:pPr>
      <w:r w:rsidRPr="008B7BCE">
        <w:t xml:space="preserve">снижение </w:t>
      </w:r>
      <w:proofErr w:type="spellStart"/>
      <w:r w:rsidRPr="008B7BCE">
        <w:t>теплопотерь</w:t>
      </w:r>
      <w:proofErr w:type="spellEnd"/>
      <w:r w:rsidRPr="008B7BCE">
        <w:t xml:space="preserve"> за счет осуществления мероприятий по промывке систем ото</w:t>
      </w:r>
      <w:r w:rsidRPr="008B7BCE">
        <w:softHyphen/>
        <w:t>пления;</w:t>
      </w:r>
    </w:p>
    <w:p w:rsidR="008B7BCE" w:rsidRPr="008B7BCE" w:rsidRDefault="008B7BCE" w:rsidP="008B7BCE">
      <w:pPr>
        <w:numPr>
          <w:ilvl w:val="0"/>
          <w:numId w:val="15"/>
        </w:numPr>
        <w:tabs>
          <w:tab w:val="left" w:pos="-1134"/>
          <w:tab w:val="left" w:pos="688"/>
          <w:tab w:val="left" w:pos="774"/>
        </w:tabs>
        <w:ind w:firstLine="709"/>
        <w:jc w:val="both"/>
      </w:pPr>
      <w:r w:rsidRPr="008B7BCE">
        <w:t>оснащение потребителей приборами и системами учета и регулирования расхода энер</w:t>
      </w:r>
      <w:r w:rsidRPr="008B7BCE">
        <w:softHyphen/>
        <w:t>горесурсов;</w:t>
      </w:r>
    </w:p>
    <w:p w:rsidR="008B7BCE" w:rsidRPr="008B7BCE" w:rsidRDefault="008B7BCE" w:rsidP="008B7BCE">
      <w:pPr>
        <w:numPr>
          <w:ilvl w:val="0"/>
          <w:numId w:val="15"/>
        </w:numPr>
        <w:tabs>
          <w:tab w:val="left" w:pos="-1134"/>
          <w:tab w:val="left" w:pos="774"/>
        </w:tabs>
        <w:ind w:firstLine="709"/>
        <w:jc w:val="both"/>
      </w:pPr>
      <w:r w:rsidRPr="008B7BCE">
        <w:t xml:space="preserve">контроль за </w:t>
      </w:r>
      <w:proofErr w:type="spellStart"/>
      <w:r w:rsidRPr="008B7BCE">
        <w:t>ресурсопотреблением</w:t>
      </w:r>
      <w:proofErr w:type="spellEnd"/>
      <w:r w:rsidRPr="008B7BCE">
        <w:t xml:space="preserve"> со стороны руководителей бюджетных организаций.</w:t>
      </w:r>
    </w:p>
    <w:p w:rsidR="008B7BCE" w:rsidRPr="008B7BCE" w:rsidRDefault="008B7BCE" w:rsidP="008B7BCE">
      <w:pPr>
        <w:tabs>
          <w:tab w:val="left" w:pos="-1134"/>
          <w:tab w:val="left" w:pos="774"/>
        </w:tabs>
        <w:ind w:left="709"/>
        <w:jc w:val="both"/>
      </w:pPr>
    </w:p>
    <w:p w:rsidR="00275495" w:rsidRDefault="00275495" w:rsidP="008B7BCE">
      <w:pPr>
        <w:tabs>
          <w:tab w:val="left" w:pos="-1134"/>
        </w:tabs>
        <w:ind w:firstLine="709"/>
        <w:jc w:val="center"/>
        <w:rPr>
          <w:b/>
        </w:rPr>
      </w:pPr>
    </w:p>
    <w:p w:rsidR="008B7BCE" w:rsidRPr="008B7BCE" w:rsidRDefault="008B7BCE" w:rsidP="008B7BCE">
      <w:pPr>
        <w:tabs>
          <w:tab w:val="left" w:pos="-1134"/>
        </w:tabs>
        <w:ind w:firstLine="709"/>
        <w:jc w:val="center"/>
        <w:rPr>
          <w:b/>
        </w:rPr>
      </w:pPr>
      <w:r w:rsidRPr="008B7BCE">
        <w:rPr>
          <w:b/>
        </w:rPr>
        <w:lastRenderedPageBreak/>
        <w:t xml:space="preserve">Тарифы на энергетические ресурсы </w:t>
      </w:r>
    </w:p>
    <w:p w:rsidR="008B7BCE" w:rsidRPr="008B7BCE" w:rsidRDefault="008B7BCE" w:rsidP="008B7BCE">
      <w:pPr>
        <w:tabs>
          <w:tab w:val="left" w:pos="-1134"/>
        </w:tabs>
        <w:ind w:firstLine="709"/>
        <w:jc w:val="center"/>
        <w:rPr>
          <w:b/>
        </w:rPr>
      </w:pPr>
    </w:p>
    <w:p w:rsidR="008B7BCE" w:rsidRPr="008B7BCE" w:rsidRDefault="008B7BCE" w:rsidP="008B7BCE">
      <w:pPr>
        <w:tabs>
          <w:tab w:val="left" w:pos="-1134"/>
        </w:tabs>
        <w:spacing w:after="180"/>
        <w:ind w:firstLine="709"/>
        <w:jc w:val="both"/>
      </w:pPr>
      <w:r w:rsidRPr="008B7BCE">
        <w:rPr>
          <w:rFonts w:ascii="Arial" w:hAnsi="Arial" w:cs="Arial"/>
        </w:rPr>
        <w:t xml:space="preserve">   </w:t>
      </w:r>
      <w:r w:rsidRPr="008B7BCE">
        <w:t>Приводится сводная таблица по средним тарифам на энергетические ресурсы, которые действовали для учреждений муници</w:t>
      </w:r>
      <w:r w:rsidR="00275495">
        <w:t>пального образования в 2018-2022</w:t>
      </w:r>
      <w:r w:rsidRPr="008B7BCE">
        <w:t xml:space="preserve"> годах. 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985"/>
        <w:gridCol w:w="2268"/>
        <w:gridCol w:w="2374"/>
      </w:tblGrid>
      <w:tr w:rsidR="008B7BCE" w:rsidRPr="008B7BCE" w:rsidTr="008B7B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Вид энергоресурса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-15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МБУК «Одоев - город музей»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  <w:tab w:val="left" w:pos="2194"/>
              </w:tabs>
              <w:spacing w:after="211" w:line="278" w:lineRule="exact"/>
              <w:ind w:right="-2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МКП «Центр народного творчества и кино»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-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Уличное освещение</w:t>
            </w:r>
          </w:p>
        </w:tc>
      </w:tr>
      <w:tr w:rsidR="008B7BCE" w:rsidRPr="008B7BCE" w:rsidTr="008B7B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  <w:tab w:val="left" w:pos="2104"/>
              </w:tabs>
              <w:spacing w:line="278" w:lineRule="exact"/>
              <w:ind w:right="2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Электроэнергия</w:t>
            </w:r>
          </w:p>
          <w:p w:rsidR="008B7BCE" w:rsidRPr="008B7BCE" w:rsidRDefault="008B7BCE" w:rsidP="008B7BCE">
            <w:pPr>
              <w:tabs>
                <w:tab w:val="left" w:pos="-1134"/>
                <w:tab w:val="left" w:pos="2104"/>
              </w:tabs>
              <w:spacing w:after="211" w:line="278" w:lineRule="exact"/>
              <w:ind w:right="-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8B7BCE">
              <w:rPr>
                <w:sz w:val="24"/>
                <w:szCs w:val="24"/>
                <w:lang w:eastAsia="en-US"/>
              </w:rPr>
              <w:t>тыс</w:t>
            </w:r>
            <w:proofErr w:type="gramStart"/>
            <w:r w:rsidRPr="008B7BCE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8B7BCE">
              <w:rPr>
                <w:sz w:val="24"/>
                <w:szCs w:val="24"/>
                <w:lang w:eastAsia="en-US"/>
              </w:rPr>
              <w:t>Вт.ч</w:t>
            </w:r>
            <w:proofErr w:type="spellEnd"/>
            <w:r w:rsidRPr="008B7BCE">
              <w:rPr>
                <w:sz w:val="24"/>
                <w:szCs w:val="24"/>
                <w:lang w:eastAsia="en-US"/>
              </w:rPr>
              <w:t xml:space="preserve">/ тариф </w:t>
            </w:r>
            <w:proofErr w:type="spellStart"/>
            <w:r w:rsidRPr="008B7BCE">
              <w:rPr>
                <w:sz w:val="24"/>
                <w:szCs w:val="24"/>
                <w:lang w:eastAsia="en-US"/>
              </w:rPr>
              <w:t>тыс.руб</w:t>
            </w:r>
            <w:proofErr w:type="spellEnd"/>
            <w:r w:rsidRPr="008B7BCE">
              <w:rPr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B7BCE" w:rsidRPr="008B7BCE" w:rsidTr="008B7B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  <w:tab w:val="left" w:pos="2104"/>
              </w:tabs>
              <w:spacing w:line="278" w:lineRule="exact"/>
              <w:ind w:right="2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 xml:space="preserve">2018 год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3,9/32,5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13,5/113,9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320,2/2690</w:t>
            </w:r>
          </w:p>
        </w:tc>
      </w:tr>
      <w:tr w:rsidR="008B7BCE" w:rsidRPr="008B7BCE" w:rsidTr="008B7B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  <w:tab w:val="left" w:pos="2104"/>
              </w:tabs>
              <w:spacing w:line="278" w:lineRule="exact"/>
              <w:ind w:right="2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3,2/30,6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19,8/188,4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298,7/2389,8</w:t>
            </w:r>
          </w:p>
        </w:tc>
      </w:tr>
      <w:tr w:rsidR="008B7BCE" w:rsidRPr="008B7BCE" w:rsidTr="008B7B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  <w:tab w:val="left" w:pos="2104"/>
              </w:tabs>
              <w:spacing w:line="278" w:lineRule="exact"/>
              <w:ind w:right="22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5,6/54,3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20,2/195,7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280,8,8/2695,7</w:t>
            </w:r>
          </w:p>
        </w:tc>
      </w:tr>
      <w:tr w:rsidR="00E17BEA" w:rsidRPr="00E17BEA" w:rsidTr="008B7BC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95" w:rsidRPr="00E17BEA" w:rsidRDefault="00275495" w:rsidP="008B7BCE">
            <w:pPr>
              <w:tabs>
                <w:tab w:val="left" w:pos="-1134"/>
                <w:tab w:val="left" w:pos="2104"/>
              </w:tabs>
              <w:spacing w:line="278" w:lineRule="exact"/>
              <w:ind w:right="225"/>
              <w:jc w:val="center"/>
              <w:rPr>
                <w:sz w:val="24"/>
                <w:szCs w:val="24"/>
                <w:lang w:eastAsia="en-US"/>
              </w:rPr>
            </w:pPr>
            <w:r w:rsidRPr="00E17BEA">
              <w:rPr>
                <w:sz w:val="24"/>
                <w:szCs w:val="24"/>
                <w:lang w:eastAsia="en-US"/>
              </w:rPr>
              <w:t>2022</w:t>
            </w:r>
            <w:r w:rsidR="004C0D08" w:rsidRPr="00E17BEA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95" w:rsidRPr="00374B17" w:rsidRDefault="00374B17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sz w:val="24"/>
                <w:szCs w:val="24"/>
                <w:lang w:eastAsia="en-US"/>
              </w:rPr>
            </w:pPr>
            <w:r w:rsidRPr="00374B17">
              <w:rPr>
                <w:sz w:val="24"/>
                <w:szCs w:val="24"/>
                <w:lang w:eastAsia="en-US"/>
              </w:rPr>
              <w:t>7,6</w:t>
            </w:r>
            <w:r w:rsidR="000F30C5" w:rsidRPr="00374B17">
              <w:rPr>
                <w:sz w:val="24"/>
                <w:szCs w:val="24"/>
                <w:lang w:eastAsia="en-US"/>
              </w:rPr>
              <w:t>/</w:t>
            </w:r>
            <w:r w:rsidRPr="00374B17">
              <w:rPr>
                <w:sz w:val="24"/>
                <w:szCs w:val="24"/>
                <w:lang w:eastAsia="en-US"/>
              </w:rPr>
              <w:t>75,7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95" w:rsidRPr="00374B17" w:rsidRDefault="00374B17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sz w:val="24"/>
                <w:szCs w:val="24"/>
                <w:lang w:eastAsia="en-US"/>
              </w:rPr>
            </w:pPr>
            <w:r w:rsidRPr="00374B17">
              <w:rPr>
                <w:sz w:val="24"/>
                <w:szCs w:val="24"/>
                <w:lang w:eastAsia="en-US"/>
              </w:rPr>
              <w:t>21</w:t>
            </w:r>
            <w:r w:rsidR="000F30C5" w:rsidRPr="00374B17">
              <w:rPr>
                <w:sz w:val="24"/>
                <w:szCs w:val="24"/>
                <w:lang w:eastAsia="en-US"/>
              </w:rPr>
              <w:t>/</w:t>
            </w:r>
            <w:r w:rsidRPr="00374B17">
              <w:rPr>
                <w:sz w:val="24"/>
                <w:szCs w:val="24"/>
                <w:lang w:eastAsia="en-US"/>
              </w:rPr>
              <w:t>209,7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495" w:rsidRPr="00E17BEA" w:rsidRDefault="004C0D08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sz w:val="24"/>
                <w:szCs w:val="24"/>
                <w:lang w:eastAsia="en-US"/>
              </w:rPr>
            </w:pPr>
            <w:r w:rsidRPr="00E17BEA">
              <w:rPr>
                <w:sz w:val="24"/>
                <w:szCs w:val="24"/>
                <w:lang w:eastAsia="en-US"/>
              </w:rPr>
              <w:t>284,4/</w:t>
            </w:r>
            <w:r w:rsidR="000F30C5" w:rsidRPr="00E17BEA">
              <w:rPr>
                <w:sz w:val="24"/>
                <w:szCs w:val="24"/>
                <w:lang w:eastAsia="en-US"/>
              </w:rPr>
              <w:t>2986,2</w:t>
            </w:r>
          </w:p>
        </w:tc>
      </w:tr>
    </w:tbl>
    <w:p w:rsidR="008B7BCE" w:rsidRPr="00E17BEA" w:rsidRDefault="008B7BCE" w:rsidP="008B7BCE">
      <w:pPr>
        <w:tabs>
          <w:tab w:val="left" w:pos="-1134"/>
        </w:tabs>
        <w:jc w:val="both"/>
        <w:rPr>
          <w:rFonts w:ascii="Calibri" w:eastAsia="Calibri" w:hAnsi="Calibri"/>
        </w:rPr>
      </w:pPr>
    </w:p>
    <w:p w:rsidR="008B7BCE" w:rsidRPr="008B7BCE" w:rsidRDefault="008B7BCE" w:rsidP="008B7BCE">
      <w:pPr>
        <w:tabs>
          <w:tab w:val="left" w:pos="-1134"/>
        </w:tabs>
        <w:jc w:val="both"/>
      </w:pPr>
      <w:r w:rsidRPr="008B7BCE">
        <w:t>Для расчета экономического эффекта  принимался тариф:</w:t>
      </w:r>
    </w:p>
    <w:p w:rsidR="008B7BCE" w:rsidRPr="008B7BCE" w:rsidRDefault="008B7BCE" w:rsidP="008B7BCE">
      <w:pPr>
        <w:tabs>
          <w:tab w:val="left" w:pos="-1134"/>
        </w:tabs>
        <w:jc w:val="both"/>
      </w:pPr>
      <w:r w:rsidRPr="008B7BCE">
        <w:t>В 2018 г. -  8,42 руб.</w:t>
      </w:r>
    </w:p>
    <w:p w:rsidR="008B7BCE" w:rsidRPr="008B7BCE" w:rsidRDefault="008B7BCE" w:rsidP="008B7BCE">
      <w:pPr>
        <w:tabs>
          <w:tab w:val="left" w:pos="-1134"/>
        </w:tabs>
        <w:jc w:val="both"/>
      </w:pPr>
      <w:r w:rsidRPr="008B7BCE">
        <w:t>В 2020 г. – 9,5 руб.</w:t>
      </w:r>
    </w:p>
    <w:p w:rsidR="008B7BCE" w:rsidRDefault="008B7BCE" w:rsidP="008B7BCE">
      <w:pPr>
        <w:tabs>
          <w:tab w:val="left" w:pos="-1134"/>
        </w:tabs>
        <w:jc w:val="both"/>
      </w:pPr>
      <w:r w:rsidRPr="008B7BCE">
        <w:t>В 2021 г. – 9,68 руб.</w:t>
      </w:r>
    </w:p>
    <w:p w:rsidR="000F30C5" w:rsidRPr="008B7BCE" w:rsidRDefault="000F30C5" w:rsidP="008B7BCE">
      <w:pPr>
        <w:tabs>
          <w:tab w:val="left" w:pos="-1134"/>
        </w:tabs>
        <w:jc w:val="both"/>
      </w:pPr>
      <w:r>
        <w:t>В 2022 г. -10,5 руб.</w:t>
      </w:r>
    </w:p>
    <w:p w:rsidR="008B7BCE" w:rsidRPr="008B7BCE" w:rsidRDefault="008B7BCE" w:rsidP="008B7BCE">
      <w:pPr>
        <w:tabs>
          <w:tab w:val="left" w:pos="-1134"/>
        </w:tabs>
        <w:jc w:val="both"/>
      </w:pPr>
    </w:p>
    <w:p w:rsidR="008B7BCE" w:rsidRPr="008B7BCE" w:rsidRDefault="008B7BCE" w:rsidP="008B7BCE">
      <w:pPr>
        <w:tabs>
          <w:tab w:val="left" w:pos="-1134"/>
        </w:tabs>
        <w:spacing w:after="180"/>
        <w:ind w:firstLine="709"/>
        <w:jc w:val="center"/>
        <w:rPr>
          <w:b/>
        </w:rPr>
      </w:pPr>
      <w:r w:rsidRPr="008B7BCE">
        <w:rPr>
          <w:b/>
        </w:rPr>
        <w:t>Прогноз объемов потребления энергетических ресурсов в сопоставимых условиях</w:t>
      </w:r>
    </w:p>
    <w:p w:rsidR="008B7BCE" w:rsidRPr="008B7BCE" w:rsidRDefault="008B7BCE" w:rsidP="008B7BCE">
      <w:pPr>
        <w:tabs>
          <w:tab w:val="left" w:pos="-1134"/>
        </w:tabs>
        <w:spacing w:after="180"/>
        <w:ind w:firstLine="709"/>
        <w:jc w:val="both"/>
      </w:pPr>
      <w:r w:rsidRPr="008B7BCE">
        <w:t>Прогноз объёмов потребления электроэнергии на период 2019-2023 гг. для учреждений муниципального образования рабочий поселок Одоев, достижение которых обязательно для данных учреждений в соответствии с приказом Минэкономразвития РФ № 591 от 24.10.2011 г.</w:t>
      </w: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4"/>
        <w:gridCol w:w="1560"/>
        <w:gridCol w:w="1275"/>
        <w:gridCol w:w="1276"/>
        <w:gridCol w:w="1020"/>
        <w:gridCol w:w="1134"/>
        <w:gridCol w:w="983"/>
      </w:tblGrid>
      <w:tr w:rsidR="008B7BCE" w:rsidRPr="008B7BCE" w:rsidTr="006C05F5">
        <w:trPr>
          <w:trHeight w:val="300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  <w:tab w:val="left" w:pos="851"/>
                <w:tab w:val="left" w:pos="882"/>
              </w:tabs>
              <w:spacing w:line="278" w:lineRule="exact"/>
              <w:ind w:right="-171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7BCE">
              <w:rPr>
                <w:b/>
                <w:sz w:val="22"/>
                <w:szCs w:val="22"/>
                <w:lang w:eastAsia="en-US"/>
              </w:rPr>
              <w:t>№</w:t>
            </w:r>
          </w:p>
          <w:p w:rsidR="008B7BCE" w:rsidRPr="008B7BCE" w:rsidRDefault="008B7BCE" w:rsidP="008B7BCE">
            <w:pPr>
              <w:tabs>
                <w:tab w:val="left" w:pos="-1134"/>
                <w:tab w:val="left" w:pos="851"/>
                <w:tab w:val="left" w:pos="882"/>
              </w:tabs>
              <w:spacing w:line="278" w:lineRule="exact"/>
              <w:ind w:right="-171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8B7BCE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B7BCE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  <w:tab w:val="left" w:pos="1734"/>
              </w:tabs>
              <w:spacing w:after="211" w:line="278" w:lineRule="exact"/>
              <w:ind w:right="17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7BCE">
              <w:rPr>
                <w:b/>
                <w:sz w:val="22"/>
                <w:szCs w:val="22"/>
                <w:lang w:eastAsia="en-US"/>
              </w:rPr>
              <w:t>Наименование учреждения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  <w:tab w:val="left" w:pos="2492"/>
              </w:tabs>
              <w:spacing w:after="211" w:line="278" w:lineRule="exact"/>
              <w:ind w:right="-93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7BCE">
              <w:rPr>
                <w:b/>
                <w:sz w:val="22"/>
                <w:szCs w:val="22"/>
                <w:lang w:eastAsia="en-US"/>
              </w:rPr>
              <w:t xml:space="preserve">Значение показателя в периоде, в котором определяется базовый объем потребления (2018 год), </w:t>
            </w:r>
            <w:proofErr w:type="spellStart"/>
            <w:r w:rsidRPr="008B7BCE">
              <w:rPr>
                <w:b/>
                <w:sz w:val="22"/>
                <w:szCs w:val="22"/>
                <w:lang w:eastAsia="en-US"/>
              </w:rPr>
              <w:t>кВт</w:t>
            </w:r>
            <w:proofErr w:type="gramStart"/>
            <w:r w:rsidRPr="008B7BCE">
              <w:rPr>
                <w:b/>
                <w:sz w:val="22"/>
                <w:szCs w:val="22"/>
                <w:lang w:eastAsia="en-US"/>
              </w:rPr>
              <w:t>.ч</w:t>
            </w:r>
            <w:proofErr w:type="gramEnd"/>
            <w:r w:rsidRPr="008B7BCE">
              <w:rPr>
                <w:b/>
                <w:sz w:val="22"/>
                <w:szCs w:val="22"/>
                <w:lang w:eastAsia="en-US"/>
              </w:rPr>
              <w:t>ас</w:t>
            </w:r>
            <w:proofErr w:type="spellEnd"/>
          </w:p>
        </w:tc>
        <w:tc>
          <w:tcPr>
            <w:tcW w:w="5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7BCE">
              <w:rPr>
                <w:b/>
                <w:sz w:val="22"/>
                <w:szCs w:val="22"/>
                <w:lang w:eastAsia="en-US"/>
              </w:rPr>
              <w:t xml:space="preserve">Прогноз потребления сопоставимых </w:t>
            </w:r>
            <w:proofErr w:type="gramStart"/>
            <w:r w:rsidRPr="008B7BCE">
              <w:rPr>
                <w:b/>
                <w:sz w:val="22"/>
                <w:szCs w:val="22"/>
                <w:lang w:eastAsia="en-US"/>
              </w:rPr>
              <w:t>условиях</w:t>
            </w:r>
            <w:proofErr w:type="gramEnd"/>
          </w:p>
        </w:tc>
      </w:tr>
      <w:tr w:rsidR="008B7BCE" w:rsidRPr="008B7BCE" w:rsidTr="006C05F5">
        <w:trPr>
          <w:trHeight w:val="180"/>
          <w:jc w:val="center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BCE" w:rsidRPr="008B7BCE" w:rsidRDefault="008B7BCE" w:rsidP="008B7BC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BCE" w:rsidRPr="008B7BCE" w:rsidRDefault="008B7BCE" w:rsidP="008B7BC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BCE" w:rsidRPr="008B7BCE" w:rsidRDefault="008B7BCE" w:rsidP="008B7BC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B7BCE">
              <w:rPr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3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B7BCE">
              <w:rPr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  <w:tab w:val="left" w:pos="1026"/>
              </w:tabs>
              <w:spacing w:after="211" w:line="278" w:lineRule="exact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B7BCE">
              <w:rPr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B7BCE">
              <w:rPr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  <w:tab w:val="left" w:pos="743"/>
              </w:tabs>
              <w:spacing w:after="211" w:line="278" w:lineRule="exact"/>
              <w:ind w:right="3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B7BCE">
              <w:rPr>
                <w:b/>
                <w:sz w:val="20"/>
                <w:szCs w:val="20"/>
                <w:lang w:eastAsia="en-US"/>
              </w:rPr>
              <w:t>2023</w:t>
            </w:r>
          </w:p>
        </w:tc>
      </w:tr>
      <w:tr w:rsidR="008B7BCE" w:rsidRPr="008B7BCE" w:rsidTr="006C05F5">
        <w:trPr>
          <w:trHeight w:val="709"/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7BC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-108"/>
              <w:rPr>
                <w:sz w:val="22"/>
                <w:szCs w:val="22"/>
                <w:lang w:eastAsia="en-US"/>
              </w:rPr>
            </w:pPr>
            <w:r w:rsidRPr="008B7BCE">
              <w:rPr>
                <w:sz w:val="22"/>
                <w:szCs w:val="22"/>
                <w:lang w:eastAsia="en-US"/>
              </w:rPr>
              <w:t>МБУК «Одоев – город  музей»</w:t>
            </w:r>
          </w:p>
          <w:p w:rsidR="00C03C46" w:rsidRPr="008B7BCE" w:rsidRDefault="00C03C46" w:rsidP="008B7BCE">
            <w:pPr>
              <w:tabs>
                <w:tab w:val="left" w:pos="-1134"/>
              </w:tabs>
              <w:spacing w:after="211" w:line="278" w:lineRule="exact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  <w:tab w:val="left" w:pos="1344"/>
              </w:tabs>
              <w:spacing w:after="211" w:line="278" w:lineRule="exact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7BCE">
              <w:rPr>
                <w:sz w:val="22"/>
                <w:szCs w:val="22"/>
                <w:lang w:eastAsia="en-US"/>
              </w:rPr>
              <w:t>3853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7BCE">
              <w:rPr>
                <w:sz w:val="22"/>
                <w:szCs w:val="22"/>
                <w:lang w:eastAsia="en-US"/>
              </w:rPr>
              <w:t>3830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7BCE">
              <w:rPr>
                <w:sz w:val="22"/>
                <w:szCs w:val="22"/>
                <w:lang w:eastAsia="en-US"/>
              </w:rPr>
              <w:t>3800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  <w:tab w:val="left" w:pos="1026"/>
              </w:tabs>
              <w:spacing w:after="211" w:line="278" w:lineRule="exact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7BCE">
              <w:rPr>
                <w:sz w:val="22"/>
                <w:szCs w:val="22"/>
                <w:lang w:eastAsia="en-US"/>
              </w:rPr>
              <w:t>3760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7BCE">
              <w:rPr>
                <w:sz w:val="22"/>
                <w:szCs w:val="22"/>
                <w:lang w:eastAsia="en-US"/>
              </w:rPr>
              <w:t>3740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  <w:tab w:val="left" w:pos="743"/>
              </w:tabs>
              <w:spacing w:after="211" w:line="278" w:lineRule="exact"/>
              <w:ind w:right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7BCE">
              <w:rPr>
                <w:sz w:val="22"/>
                <w:szCs w:val="22"/>
                <w:lang w:eastAsia="en-US"/>
              </w:rPr>
              <w:t>3720</w:t>
            </w:r>
          </w:p>
        </w:tc>
      </w:tr>
      <w:tr w:rsidR="008B7BCE" w:rsidRPr="008B7BCE" w:rsidTr="006C05F5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7BCE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</w:tabs>
              <w:spacing w:line="278" w:lineRule="exact"/>
              <w:rPr>
                <w:rFonts w:eastAsia="Calibri"/>
                <w:sz w:val="22"/>
                <w:szCs w:val="22"/>
                <w:lang w:eastAsia="en-US"/>
              </w:rPr>
            </w:pPr>
            <w:r w:rsidRPr="008B7BCE">
              <w:rPr>
                <w:sz w:val="24"/>
                <w:szCs w:val="24"/>
                <w:lang w:eastAsia="en-US"/>
              </w:rPr>
              <w:t>МКП «Центр народного творчества и кино»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8B7BCE">
            <w:pPr>
              <w:tabs>
                <w:tab w:val="left" w:pos="-1134"/>
                <w:tab w:val="left" w:pos="1344"/>
              </w:tabs>
              <w:spacing w:after="211" w:line="278" w:lineRule="exact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7BCE">
              <w:rPr>
                <w:sz w:val="22"/>
                <w:szCs w:val="22"/>
                <w:lang w:eastAsia="en-US"/>
              </w:rPr>
              <w:t>13526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8B7BCE" w:rsidP="005F6BB5">
            <w:pPr>
              <w:tabs>
                <w:tab w:val="left" w:pos="-3794"/>
                <w:tab w:val="left" w:pos="884"/>
              </w:tabs>
              <w:spacing w:after="211" w:line="278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7BCE">
              <w:rPr>
                <w:sz w:val="22"/>
                <w:szCs w:val="22"/>
                <w:lang w:eastAsia="en-US"/>
              </w:rPr>
              <w:t>13</w:t>
            </w:r>
            <w:r w:rsidR="005F6BB5">
              <w:rPr>
                <w:sz w:val="22"/>
                <w:szCs w:val="22"/>
                <w:lang w:eastAsia="en-US"/>
              </w:rPr>
              <w:t>5</w:t>
            </w:r>
            <w:r w:rsidRPr="008B7BCE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5F6BB5" w:rsidP="008B7BCE">
            <w:pPr>
              <w:tabs>
                <w:tab w:val="left" w:pos="-1134"/>
              </w:tabs>
              <w:spacing w:after="211" w:line="278" w:lineRule="exact"/>
              <w:ind w:right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</w:t>
            </w:r>
            <w:r w:rsidR="008B7BCE" w:rsidRPr="008B7BCE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5F6BB5" w:rsidP="008B7BCE">
            <w:pPr>
              <w:tabs>
                <w:tab w:val="left" w:pos="-1134"/>
                <w:tab w:val="left" w:pos="1026"/>
              </w:tabs>
              <w:spacing w:after="211" w:line="278" w:lineRule="exact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</w:t>
            </w:r>
            <w:r w:rsidR="008B7BCE" w:rsidRPr="008B7BCE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5F6BB5" w:rsidP="008B7BCE">
            <w:pPr>
              <w:tabs>
                <w:tab w:val="left" w:pos="-1134"/>
              </w:tabs>
              <w:spacing w:after="211" w:line="278" w:lineRule="exact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</w:t>
            </w:r>
            <w:r w:rsidR="008B7BCE" w:rsidRPr="008B7BCE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8B7BCE" w:rsidRDefault="005F6BB5" w:rsidP="008B7BCE">
            <w:pPr>
              <w:tabs>
                <w:tab w:val="left" w:pos="-1134"/>
                <w:tab w:val="left" w:pos="743"/>
              </w:tabs>
              <w:spacing w:after="211" w:line="278" w:lineRule="exact"/>
              <w:ind w:right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</w:t>
            </w:r>
            <w:r w:rsidR="008B7BCE" w:rsidRPr="008B7BCE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E17BEA" w:rsidRPr="00E17BEA" w:rsidTr="006C05F5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tabs>
                <w:tab w:val="left" w:pos="-1134"/>
              </w:tabs>
              <w:spacing w:after="211" w:line="278" w:lineRule="exact"/>
              <w:ind w:right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BE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tabs>
                <w:tab w:val="left" w:pos="-1134"/>
              </w:tabs>
              <w:spacing w:after="211" w:line="278" w:lineRule="exact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E17BEA">
              <w:rPr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tabs>
                <w:tab w:val="left" w:pos="-1134"/>
                <w:tab w:val="left" w:pos="1344"/>
              </w:tabs>
              <w:spacing w:after="211" w:line="278" w:lineRule="exact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BEA">
              <w:rPr>
                <w:sz w:val="22"/>
                <w:szCs w:val="22"/>
                <w:lang w:eastAsia="en-US"/>
              </w:rPr>
              <w:t>320237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5F6BB5" w:rsidP="008B7BCE">
            <w:pPr>
              <w:tabs>
                <w:tab w:val="left" w:pos="-1134"/>
              </w:tabs>
              <w:spacing w:after="211" w:line="278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BEA">
              <w:rPr>
                <w:sz w:val="22"/>
                <w:szCs w:val="22"/>
                <w:lang w:eastAsia="en-US"/>
              </w:rPr>
              <w:t>315</w:t>
            </w:r>
            <w:r w:rsidR="008B7BCE" w:rsidRPr="00E17BEA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5F6BB5" w:rsidP="008B7BCE">
            <w:pPr>
              <w:tabs>
                <w:tab w:val="left" w:pos="-1134"/>
              </w:tabs>
              <w:spacing w:after="211" w:line="278" w:lineRule="exact"/>
              <w:ind w:right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BEA">
              <w:rPr>
                <w:sz w:val="22"/>
                <w:szCs w:val="22"/>
                <w:lang w:eastAsia="en-US"/>
              </w:rPr>
              <w:t>310</w:t>
            </w:r>
            <w:r w:rsidR="008B7BCE" w:rsidRPr="00E17BEA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5F6BB5" w:rsidP="008B7BCE">
            <w:pPr>
              <w:tabs>
                <w:tab w:val="left" w:pos="-1134"/>
                <w:tab w:val="left" w:pos="1026"/>
              </w:tabs>
              <w:spacing w:after="211" w:line="278" w:lineRule="exact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BEA">
              <w:rPr>
                <w:sz w:val="22"/>
                <w:szCs w:val="22"/>
                <w:lang w:eastAsia="en-US"/>
              </w:rPr>
              <w:t>30</w:t>
            </w:r>
            <w:r w:rsidR="008B7BCE" w:rsidRPr="00E17BEA"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5F6BB5" w:rsidP="008B7BCE">
            <w:pPr>
              <w:tabs>
                <w:tab w:val="left" w:pos="-1134"/>
              </w:tabs>
              <w:spacing w:after="211" w:line="278" w:lineRule="exact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BEA">
              <w:rPr>
                <w:sz w:val="22"/>
                <w:szCs w:val="22"/>
                <w:lang w:eastAsia="en-US"/>
              </w:rPr>
              <w:t>300</w:t>
            </w:r>
            <w:r w:rsidR="008B7BCE" w:rsidRPr="00E17BEA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5F6BB5" w:rsidP="008B7BCE">
            <w:pPr>
              <w:tabs>
                <w:tab w:val="left" w:pos="-1134"/>
                <w:tab w:val="left" w:pos="743"/>
              </w:tabs>
              <w:spacing w:after="211" w:line="278" w:lineRule="exact"/>
              <w:ind w:right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17BEA">
              <w:rPr>
                <w:sz w:val="22"/>
                <w:szCs w:val="22"/>
                <w:lang w:eastAsia="en-US"/>
              </w:rPr>
              <w:t>29</w:t>
            </w:r>
            <w:r w:rsidR="008B7BCE" w:rsidRPr="00E17BEA">
              <w:rPr>
                <w:sz w:val="22"/>
                <w:szCs w:val="22"/>
                <w:lang w:eastAsia="en-US"/>
              </w:rPr>
              <w:t>0000</w:t>
            </w:r>
          </w:p>
        </w:tc>
      </w:tr>
    </w:tbl>
    <w:p w:rsidR="006924FF" w:rsidRPr="008B7BCE" w:rsidRDefault="006924FF" w:rsidP="008B7BCE">
      <w:pPr>
        <w:tabs>
          <w:tab w:val="left" w:pos="-1985"/>
        </w:tabs>
        <w:spacing w:after="197" w:line="240" w:lineRule="exact"/>
        <w:ind w:right="567"/>
        <w:jc w:val="center"/>
        <w:rPr>
          <w:b/>
          <w:noProof/>
          <w:sz w:val="24"/>
          <w:szCs w:val="24"/>
        </w:rPr>
      </w:pPr>
    </w:p>
    <w:p w:rsidR="008B7BCE" w:rsidRPr="008B7BCE" w:rsidRDefault="008B7BCE" w:rsidP="008B7BCE">
      <w:pPr>
        <w:tabs>
          <w:tab w:val="left" w:pos="-1985"/>
        </w:tabs>
        <w:spacing w:after="197" w:line="240" w:lineRule="exact"/>
        <w:ind w:right="567"/>
        <w:jc w:val="center"/>
        <w:rPr>
          <w:b/>
          <w:noProof/>
        </w:rPr>
      </w:pPr>
      <w:bookmarkStart w:id="2" w:name="bookmark1"/>
      <w:r w:rsidRPr="008B7BCE">
        <w:rPr>
          <w:b/>
          <w:noProof/>
        </w:rPr>
        <w:t xml:space="preserve">Раздел 2. </w:t>
      </w:r>
      <w:bookmarkEnd w:id="2"/>
      <w:r w:rsidRPr="008B7BCE">
        <w:rPr>
          <w:b/>
          <w:noProof/>
        </w:rPr>
        <w:t>Приоритеты и цели реализуемой на территории муниципального образования Одоевский район политики в области энергосбережения и энергитической эффективности  в жилищно-коммунальном хозяйстве и бюджетной сфере, описание целей и задач муниципальной программы, прогноз развития соответсвующей сферы социально-экономического развития  муниципального образования рабочий поселок Одоев</w:t>
      </w:r>
    </w:p>
    <w:p w:rsidR="008B7BCE" w:rsidRPr="008B7BCE" w:rsidRDefault="008B7BCE" w:rsidP="008B7BCE">
      <w:pPr>
        <w:tabs>
          <w:tab w:val="left" w:pos="3150"/>
        </w:tabs>
        <w:ind w:left="33" w:hanging="33"/>
        <w:jc w:val="both"/>
        <w:rPr>
          <w:b/>
        </w:rPr>
      </w:pPr>
      <w:r w:rsidRPr="008B7BCE">
        <w:rPr>
          <w:sz w:val="22"/>
          <w:szCs w:val="22"/>
        </w:rPr>
        <w:tab/>
      </w:r>
      <w:r w:rsidRPr="008B7BCE">
        <w:t xml:space="preserve">   </w:t>
      </w:r>
      <w:proofErr w:type="gramStart"/>
      <w:r w:rsidRPr="008B7BCE">
        <w:t>Настоящая муниципальная программа разработана в целях реализации на территории муниципального образования рабочий поселок Одоев  Указа Президента № 579 от 13.05.2010 г «Об оценке эффективности деятельности органов исполнительной власти субъектов РФ и органов местного самоуправления городских округов и муниципальных районов в области энергосбережения и повышения энергетической эффективности», Федерального закона от 23.11.2009 г № 261- ФЗ  «Об энергосбережении и о повышении энергетической эффективности и</w:t>
      </w:r>
      <w:proofErr w:type="gramEnd"/>
      <w:r w:rsidRPr="008B7BCE">
        <w:t xml:space="preserve"> о внесении изменений в отдельные  законодательные акты Российской Федерации».</w:t>
      </w:r>
    </w:p>
    <w:p w:rsidR="008B7BCE" w:rsidRPr="008B7BCE" w:rsidRDefault="008B7BCE" w:rsidP="008B7BCE">
      <w:pPr>
        <w:ind w:firstLine="709"/>
        <w:jc w:val="both"/>
      </w:pPr>
      <w:r w:rsidRPr="008B7BCE">
        <w:t>Основными целями муниципальной программы являются:</w:t>
      </w:r>
    </w:p>
    <w:p w:rsidR="008B7BCE" w:rsidRPr="008B7BCE" w:rsidRDefault="008B7BCE" w:rsidP="008B7BCE">
      <w:pPr>
        <w:ind w:firstLine="284"/>
        <w:jc w:val="both"/>
      </w:pPr>
      <w:r w:rsidRPr="008B7BCE">
        <w:t>- улучшение качества жизни населения муниципального образования рабочий поселок Одоев за счет перехода экономики района, бюджетной и коммунальной сфер на энергосберегающий путь развития и рационального использования ресурсов при производстве, передаче, потреблении;</w:t>
      </w:r>
    </w:p>
    <w:p w:rsidR="008B7BCE" w:rsidRPr="008B7BCE" w:rsidRDefault="008B7BCE" w:rsidP="008B7BCE">
      <w:pPr>
        <w:ind w:firstLine="284"/>
        <w:jc w:val="both"/>
      </w:pPr>
      <w:r w:rsidRPr="008B7BCE">
        <w:t>- разработка стратегии развития коммунальной  инфраструктуры поселка, которая обеспечит эффективное и рациональное использование топливно-энергетических ресурсов (далее - ТЭР),  позволит снизить расходы бюджетных средств на ТЭР.</w:t>
      </w:r>
    </w:p>
    <w:p w:rsidR="008B7BCE" w:rsidRPr="008B7BCE" w:rsidRDefault="008B7BCE" w:rsidP="008B7BCE">
      <w:pPr>
        <w:ind w:firstLine="709"/>
        <w:jc w:val="both"/>
      </w:pPr>
      <w:r w:rsidRPr="008B7BCE">
        <w:t xml:space="preserve"> Для достижения целей муниципальной программы необходимо решить следующие задачи:</w:t>
      </w:r>
    </w:p>
    <w:p w:rsidR="008B7BCE" w:rsidRPr="008B7BCE" w:rsidRDefault="008B7BCE" w:rsidP="008B7BCE">
      <w:pPr>
        <w:ind w:firstLine="284"/>
        <w:jc w:val="both"/>
      </w:pPr>
      <w:r w:rsidRPr="008B7BCE">
        <w:t>- обновление основных производственных фондов экономики района на базе новых ресурсосберегающих технологий и автоматизированных систем учета;</w:t>
      </w:r>
    </w:p>
    <w:p w:rsidR="008B7BCE" w:rsidRPr="008B7BCE" w:rsidRDefault="008B7BCE" w:rsidP="008B7BCE">
      <w:pPr>
        <w:ind w:firstLine="284"/>
        <w:jc w:val="both"/>
      </w:pPr>
      <w:r w:rsidRPr="008B7BCE">
        <w:t>- сокращение в сопоставимых условиях расходов бюджета муниципального образования рабочий поселок Одоев на оплату коммунальных услуг;</w:t>
      </w:r>
    </w:p>
    <w:p w:rsidR="008B7BCE" w:rsidRPr="008B7BCE" w:rsidRDefault="008B7BCE" w:rsidP="008B7BCE">
      <w:pPr>
        <w:ind w:firstLine="284"/>
        <w:jc w:val="both"/>
      </w:pPr>
      <w:r w:rsidRPr="008B7BCE">
        <w:t>- снижение удельных показателей потребления топлива и энергоресурсов;</w:t>
      </w:r>
    </w:p>
    <w:p w:rsidR="008B7BCE" w:rsidRPr="008B7BCE" w:rsidRDefault="008B7BCE" w:rsidP="008B7BCE">
      <w:pPr>
        <w:ind w:firstLine="284"/>
        <w:jc w:val="both"/>
      </w:pPr>
      <w:r w:rsidRPr="008B7BCE">
        <w:t>- повышение уровня ответственности за неэффективную деятельность по использованию энергоресурсов;</w:t>
      </w:r>
    </w:p>
    <w:p w:rsidR="008B7BCE" w:rsidRPr="008B7BCE" w:rsidRDefault="008B7BCE" w:rsidP="008B7BCE">
      <w:pPr>
        <w:ind w:firstLine="284"/>
        <w:jc w:val="both"/>
      </w:pPr>
      <w:r w:rsidRPr="008B7BCE">
        <w:t>- наращивание темпов оснащения зданий средствами инструментального учета, контроля и автоматического регулирования энергоносителей;</w:t>
      </w:r>
    </w:p>
    <w:p w:rsidR="008B7BCE" w:rsidRPr="008B7BCE" w:rsidRDefault="008B7BCE" w:rsidP="008B7BCE">
      <w:pPr>
        <w:ind w:firstLine="284"/>
        <w:jc w:val="both"/>
      </w:pPr>
      <w:r w:rsidRPr="008B7BCE">
        <w:t>- совершенствование и повышение достоверности статистического учета и отчетности по производству, передаче и потреблению энергетических ресурсов;</w:t>
      </w:r>
    </w:p>
    <w:p w:rsidR="008B7BCE" w:rsidRPr="008B7BCE" w:rsidRDefault="008B7BCE" w:rsidP="008B7BCE">
      <w:pPr>
        <w:widowControl w:val="0"/>
        <w:autoSpaceDE w:val="0"/>
        <w:autoSpaceDN w:val="0"/>
        <w:adjustRightInd w:val="0"/>
        <w:ind w:firstLine="284"/>
        <w:jc w:val="both"/>
      </w:pPr>
      <w:r w:rsidRPr="008B7BCE">
        <w:t xml:space="preserve">- осуществление в бюджетной сфере поселка расчетов за потребление </w:t>
      </w:r>
      <w:r w:rsidRPr="008B7BCE">
        <w:lastRenderedPageBreak/>
        <w:t>энергоресурсов по приборам учета;</w:t>
      </w:r>
    </w:p>
    <w:p w:rsidR="008B7BCE" w:rsidRPr="008B7BCE" w:rsidRDefault="008B7BCE" w:rsidP="008B7BCE">
      <w:pPr>
        <w:widowControl w:val="0"/>
        <w:autoSpaceDE w:val="0"/>
        <w:autoSpaceDN w:val="0"/>
        <w:adjustRightInd w:val="0"/>
        <w:ind w:firstLine="284"/>
        <w:jc w:val="both"/>
      </w:pPr>
      <w:r w:rsidRPr="008B7BCE">
        <w:t>- обеспечение в бюджетной сфере поселка проведения обязательных энергетических обследований зданий;</w:t>
      </w:r>
    </w:p>
    <w:p w:rsidR="008B7BCE" w:rsidRPr="008B7BCE" w:rsidRDefault="008B7BCE" w:rsidP="008B7BCE">
      <w:pPr>
        <w:ind w:firstLine="284"/>
        <w:jc w:val="both"/>
      </w:pPr>
      <w:r w:rsidRPr="008B7BCE">
        <w:t>- обеспечение в бюджетной сфере поселка замены ламп накаливания</w:t>
      </w:r>
      <w:r w:rsidRPr="008B7BCE">
        <w:br/>
      </w:r>
      <w:proofErr w:type="gramStart"/>
      <w:r w:rsidRPr="008B7BCE">
        <w:t>на</w:t>
      </w:r>
      <w:proofErr w:type="gramEnd"/>
      <w:r w:rsidRPr="008B7BCE">
        <w:t xml:space="preserve"> энергосберегающие;</w:t>
      </w:r>
    </w:p>
    <w:p w:rsidR="008B7BCE" w:rsidRPr="008B7BCE" w:rsidRDefault="008B7BCE" w:rsidP="008B7BCE">
      <w:pPr>
        <w:ind w:firstLine="284"/>
        <w:jc w:val="both"/>
        <w:rPr>
          <w:highlight w:val="yellow"/>
        </w:rPr>
      </w:pPr>
      <w:r w:rsidRPr="008B7BCE">
        <w:t xml:space="preserve">- развитие рынка </w:t>
      </w:r>
      <w:proofErr w:type="spellStart"/>
      <w:r w:rsidRPr="008B7BCE">
        <w:t>энергосервисных</w:t>
      </w:r>
      <w:proofErr w:type="spellEnd"/>
      <w:r w:rsidRPr="008B7BCE">
        <w:t xml:space="preserve"> услуг на территории поселка;</w:t>
      </w:r>
    </w:p>
    <w:p w:rsidR="008B7BCE" w:rsidRPr="008B7BCE" w:rsidRDefault="008B7BCE" w:rsidP="008B7BCE">
      <w:pPr>
        <w:ind w:firstLine="284"/>
        <w:jc w:val="both"/>
      </w:pPr>
      <w:r w:rsidRPr="008B7BCE">
        <w:t>- популяризация применения мер по энергосбережению;</w:t>
      </w:r>
    </w:p>
    <w:p w:rsidR="008B7BCE" w:rsidRPr="008B7BCE" w:rsidRDefault="008B7BCE" w:rsidP="008B7BCE">
      <w:pPr>
        <w:ind w:firstLine="284"/>
        <w:jc w:val="both"/>
      </w:pPr>
      <w:r w:rsidRPr="008B7BCE">
        <w:t xml:space="preserve">- создание условий для привлечения внебюджетных средств на финансирование комплексных мер по энергосбережению, повышению </w:t>
      </w:r>
      <w:proofErr w:type="spellStart"/>
      <w:r w:rsidRPr="008B7BCE">
        <w:t>энергоэффективности</w:t>
      </w:r>
      <w:proofErr w:type="spellEnd"/>
      <w:r w:rsidRPr="008B7BCE">
        <w:t>;</w:t>
      </w:r>
    </w:p>
    <w:p w:rsidR="008B7BCE" w:rsidRPr="008B7BCE" w:rsidRDefault="008B7BCE" w:rsidP="008B7BCE">
      <w:pPr>
        <w:ind w:firstLine="284"/>
        <w:jc w:val="both"/>
        <w:rPr>
          <w:highlight w:val="yellow"/>
        </w:rPr>
      </w:pPr>
      <w:r w:rsidRPr="008B7BCE">
        <w:t xml:space="preserve">- сокращение на территории муниципального образования </w:t>
      </w:r>
      <w:proofErr w:type="spellStart"/>
      <w:r w:rsidRPr="008B7BCE">
        <w:t>рп</w:t>
      </w:r>
      <w:proofErr w:type="spellEnd"/>
      <w:r w:rsidRPr="008B7BCE">
        <w:t>. Одоев количества бесхозяйных объектов недвижимого имущества, используемых для передачи  энергетических ресурсов.</w:t>
      </w:r>
    </w:p>
    <w:p w:rsidR="008B7BCE" w:rsidRPr="008B7BCE" w:rsidRDefault="008B7BCE" w:rsidP="008B7BCE">
      <w:pPr>
        <w:ind w:firstLine="709"/>
        <w:jc w:val="both"/>
        <w:rPr>
          <w:sz w:val="22"/>
          <w:szCs w:val="22"/>
        </w:rPr>
      </w:pPr>
    </w:p>
    <w:p w:rsidR="008B7BCE" w:rsidRPr="008B7BCE" w:rsidRDefault="008B7BCE" w:rsidP="008B7BCE">
      <w:pPr>
        <w:ind w:firstLine="709"/>
        <w:jc w:val="center"/>
        <w:rPr>
          <w:b/>
        </w:rPr>
      </w:pPr>
      <w:r w:rsidRPr="008B7BCE">
        <w:rPr>
          <w:b/>
        </w:rPr>
        <w:t>Раздел 3.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потребности в области энергосбережения</w:t>
      </w:r>
    </w:p>
    <w:p w:rsidR="008B7BCE" w:rsidRPr="008B7BCE" w:rsidRDefault="008B7BCE" w:rsidP="008B7BCE">
      <w:pPr>
        <w:autoSpaceDE w:val="0"/>
        <w:autoSpaceDN w:val="0"/>
        <w:adjustRightInd w:val="0"/>
        <w:ind w:firstLine="540"/>
        <w:jc w:val="both"/>
      </w:pPr>
    </w:p>
    <w:p w:rsidR="008B7BCE" w:rsidRPr="008B7BCE" w:rsidRDefault="008B7BCE" w:rsidP="008B7BCE">
      <w:pPr>
        <w:autoSpaceDE w:val="0"/>
        <w:autoSpaceDN w:val="0"/>
        <w:adjustRightInd w:val="0"/>
        <w:ind w:firstLine="540"/>
        <w:jc w:val="both"/>
      </w:pPr>
      <w:r w:rsidRPr="008B7BCE">
        <w:t>Экономическая эффективность реализации программных мероприятий зак</w:t>
      </w:r>
      <w:r w:rsidR="000801F3">
        <w:t>лючается в общей экономии к 2023</w:t>
      </w:r>
      <w:r w:rsidRPr="008B7BCE">
        <w:t xml:space="preserve"> году тепловой энергии – 5,32 тыс. Гкал (в том числе - за счет сокращения потерь при производстве и передаче,  в общей экономии к 2023 году электрической энергии – 62,4 тыс. </w:t>
      </w:r>
      <w:proofErr w:type="spellStart"/>
      <w:r w:rsidRPr="008B7BCE">
        <w:t>кВт</w:t>
      </w:r>
      <w:proofErr w:type="gramStart"/>
      <w:r w:rsidRPr="008B7BCE">
        <w:t>.ч</w:t>
      </w:r>
      <w:proofErr w:type="spellEnd"/>
      <w:proofErr w:type="gramEnd"/>
      <w:r w:rsidRPr="008B7BCE">
        <w:t xml:space="preserve"> (в том числе - за счет экономии при потреблении); в сокращении объема потерь в водоснаб</w:t>
      </w:r>
      <w:r w:rsidR="000801F3">
        <w:t>жении до 5,25 тыс. куб. м к 2023</w:t>
      </w:r>
      <w:r w:rsidRPr="008B7BCE">
        <w:t xml:space="preserve"> году.</w:t>
      </w:r>
    </w:p>
    <w:p w:rsidR="008B7BCE" w:rsidRPr="008B7BCE" w:rsidRDefault="008B7BCE" w:rsidP="008B7BCE">
      <w:pPr>
        <w:autoSpaceDE w:val="0"/>
        <w:autoSpaceDN w:val="0"/>
        <w:adjustRightInd w:val="0"/>
        <w:ind w:firstLine="540"/>
        <w:jc w:val="both"/>
      </w:pPr>
      <w:r w:rsidRPr="008B7BCE">
        <w:t xml:space="preserve">Социальная эффективность реализации Программы заключается </w:t>
      </w:r>
      <w:proofErr w:type="gramStart"/>
      <w:r w:rsidRPr="008B7BCE">
        <w:t>в</w:t>
      </w:r>
      <w:proofErr w:type="gramEnd"/>
      <w:r w:rsidRPr="008B7BCE">
        <w:t>:</w:t>
      </w:r>
    </w:p>
    <w:p w:rsidR="008B7BCE" w:rsidRPr="008B7BCE" w:rsidRDefault="008B7BCE" w:rsidP="008B7BCE">
      <w:pPr>
        <w:autoSpaceDE w:val="0"/>
        <w:autoSpaceDN w:val="0"/>
        <w:adjustRightInd w:val="0"/>
        <w:ind w:firstLine="540"/>
        <w:jc w:val="both"/>
      </w:pPr>
      <w:r w:rsidRPr="008B7BCE">
        <w:t xml:space="preserve">- </w:t>
      </w:r>
      <w:proofErr w:type="gramStart"/>
      <w:r w:rsidRPr="008B7BCE">
        <w:t>снижении</w:t>
      </w:r>
      <w:proofErr w:type="gramEnd"/>
      <w:r w:rsidRPr="008B7BCE">
        <w:t xml:space="preserve"> нагрузки по оплате энергоресурсов на бюджет муниципального образования рабочий поселок Одоев в размере 568,69  тыс. рублей до 2018 года.</w:t>
      </w:r>
    </w:p>
    <w:p w:rsidR="008B7BCE" w:rsidRPr="008B7BCE" w:rsidRDefault="008B7BCE" w:rsidP="008B7BCE">
      <w:pPr>
        <w:autoSpaceDE w:val="0"/>
        <w:autoSpaceDN w:val="0"/>
        <w:adjustRightInd w:val="0"/>
        <w:ind w:firstLine="540"/>
        <w:jc w:val="both"/>
      </w:pPr>
      <w:r w:rsidRPr="008B7BCE">
        <w:t xml:space="preserve">- снижении оплаты за коммунальные услуги для населения п. Одоев      за счет </w:t>
      </w:r>
      <w:proofErr w:type="gramStart"/>
      <w:r w:rsidRPr="008B7BCE">
        <w:t>увеличения уровня инструментального учета потребления энергетических ресурсов</w:t>
      </w:r>
      <w:proofErr w:type="gramEnd"/>
      <w:r w:rsidRPr="008B7BCE">
        <w:t xml:space="preserve"> и оплаты за них по показаниям приборов учета до 100%,</w:t>
      </w:r>
    </w:p>
    <w:p w:rsidR="008B7BCE" w:rsidRPr="008B7BCE" w:rsidRDefault="008B7BCE" w:rsidP="008B7BCE">
      <w:pPr>
        <w:autoSpaceDE w:val="0"/>
        <w:autoSpaceDN w:val="0"/>
        <w:adjustRightInd w:val="0"/>
        <w:ind w:firstLine="540"/>
        <w:jc w:val="both"/>
      </w:pPr>
      <w:r w:rsidRPr="008B7BCE">
        <w:t xml:space="preserve">- </w:t>
      </w:r>
      <w:proofErr w:type="gramStart"/>
      <w:r w:rsidRPr="008B7BCE">
        <w:t>снижении</w:t>
      </w:r>
      <w:proofErr w:type="gramEnd"/>
      <w:r w:rsidRPr="008B7BCE">
        <w:t xml:space="preserve"> износа сетей и оборудования позволит сократить количество сбоев и аварий, что позволит поддерживать стабильный уровень комфорта в жилищном фонде и объектах бюджетной  сферы.</w:t>
      </w:r>
    </w:p>
    <w:p w:rsidR="008B7BCE" w:rsidRPr="008B7BCE" w:rsidRDefault="008B7BCE" w:rsidP="008B7BCE">
      <w:pPr>
        <w:autoSpaceDE w:val="0"/>
        <w:autoSpaceDN w:val="0"/>
        <w:adjustRightInd w:val="0"/>
        <w:ind w:firstLine="540"/>
        <w:jc w:val="both"/>
      </w:pPr>
      <w:r w:rsidRPr="008B7BCE">
        <w:t xml:space="preserve">Экологическая эффективность реализации мероприятий Программы заключается </w:t>
      </w:r>
      <w:proofErr w:type="gramStart"/>
      <w:r w:rsidRPr="008B7BCE">
        <w:t>в</w:t>
      </w:r>
      <w:proofErr w:type="gramEnd"/>
      <w:r w:rsidRPr="008B7BCE">
        <w:t>:</w:t>
      </w:r>
    </w:p>
    <w:p w:rsidR="008B7BCE" w:rsidRPr="008B7BCE" w:rsidRDefault="008B7BCE" w:rsidP="008B7BCE">
      <w:pPr>
        <w:autoSpaceDE w:val="0"/>
        <w:autoSpaceDN w:val="0"/>
        <w:adjustRightInd w:val="0"/>
        <w:ind w:firstLine="540"/>
        <w:jc w:val="both"/>
      </w:pPr>
      <w:proofErr w:type="gramStart"/>
      <w:r w:rsidRPr="008B7BCE">
        <w:t xml:space="preserve">- сокращении вредных выбросов в атмосферу  за счет повышения эффективности выработки тепловой  энергии, что позволит сократить расход топлива на выработку 1 Гкал тепловой энергии (с </w:t>
      </w:r>
      <w:smartTag w:uri="urn:schemas-microsoft-com:office:smarttags" w:element="metricconverter">
        <w:smartTagPr>
          <w:attr w:name="ProductID" w:val="175 кг"/>
        </w:smartTagPr>
        <w:r w:rsidRPr="008B7BCE">
          <w:t>175 кг</w:t>
        </w:r>
      </w:smartTag>
      <w:r w:rsidRPr="008B7BCE">
        <w:t xml:space="preserve"> условного топлива до </w:t>
      </w:r>
      <w:smartTag w:uri="urn:schemas-microsoft-com:office:smarttags" w:element="metricconverter">
        <w:smartTagPr>
          <w:attr w:name="ProductID" w:val="150 кг"/>
        </w:smartTagPr>
        <w:r w:rsidRPr="008B7BCE">
          <w:t>150 кг</w:t>
        </w:r>
      </w:smartTag>
      <w:r w:rsidRPr="008B7BCE">
        <w:t xml:space="preserve"> условного топлива к 2018 году).</w:t>
      </w:r>
      <w:proofErr w:type="gramEnd"/>
      <w:r w:rsidRPr="008B7BCE">
        <w:t xml:space="preserve"> При выработке 1 Гкал тепла в атмосферу в среднем выбрасывается </w:t>
      </w:r>
      <w:smartTag w:uri="urn:schemas-microsoft-com:office:smarttags" w:element="metricconverter">
        <w:smartTagPr>
          <w:attr w:name="ProductID" w:val="25 кг"/>
        </w:smartTagPr>
        <w:r w:rsidRPr="008B7BCE">
          <w:t>25 кг</w:t>
        </w:r>
      </w:smartTag>
      <w:r w:rsidRPr="008B7BCE">
        <w:t xml:space="preserve"> вредных выбросов, в результате выполнения Программы планируется сокращение вредных выбросов в атмосферу на </w:t>
      </w:r>
      <w:smartTag w:uri="urn:schemas-microsoft-com:office:smarttags" w:element="metricconverter">
        <w:smartTagPr>
          <w:attr w:name="ProductID" w:val="1,05 кг"/>
        </w:smartTagPr>
        <w:r w:rsidRPr="008B7BCE">
          <w:t>1,05 кг</w:t>
        </w:r>
      </w:smartTag>
      <w:r w:rsidRPr="008B7BCE">
        <w:t xml:space="preserve"> на каждую вырабатываемую Гкал тепловой энергии.</w:t>
      </w:r>
    </w:p>
    <w:p w:rsidR="008B7BCE" w:rsidRPr="007E67F5" w:rsidRDefault="008B7BCE" w:rsidP="007E67F5">
      <w:pPr>
        <w:autoSpaceDE w:val="0"/>
        <w:autoSpaceDN w:val="0"/>
        <w:adjustRightInd w:val="0"/>
        <w:ind w:firstLine="540"/>
        <w:jc w:val="both"/>
      </w:pPr>
      <w:r w:rsidRPr="008B7BCE">
        <w:lastRenderedPageBreak/>
        <w:t xml:space="preserve">- </w:t>
      </w:r>
      <w:proofErr w:type="gramStart"/>
      <w:r w:rsidRPr="008B7BCE">
        <w:t>снижении</w:t>
      </w:r>
      <w:proofErr w:type="gramEnd"/>
      <w:r w:rsidRPr="008B7BCE">
        <w:t xml:space="preserve"> износа сетей и оборудования, что позволит сократить потери воды и стоков при транспортировке.</w:t>
      </w:r>
    </w:p>
    <w:p w:rsidR="008B7BCE" w:rsidRPr="008B7BCE" w:rsidRDefault="008B7BCE" w:rsidP="008B7BCE">
      <w:pPr>
        <w:tabs>
          <w:tab w:val="left" w:pos="-1134"/>
        </w:tabs>
        <w:spacing w:line="240" w:lineRule="exact"/>
        <w:ind w:left="-284" w:right="567"/>
        <w:jc w:val="center"/>
        <w:rPr>
          <w:b/>
          <w:bCs/>
          <w:sz w:val="22"/>
          <w:szCs w:val="22"/>
        </w:rPr>
      </w:pPr>
    </w:p>
    <w:p w:rsidR="008B7BCE" w:rsidRPr="008B7BCE" w:rsidRDefault="008B7BCE" w:rsidP="008B7BCE">
      <w:pPr>
        <w:tabs>
          <w:tab w:val="left" w:pos="-1134"/>
        </w:tabs>
        <w:spacing w:line="240" w:lineRule="exact"/>
        <w:ind w:left="-284" w:right="567"/>
        <w:jc w:val="center"/>
        <w:rPr>
          <w:b/>
          <w:bCs/>
        </w:rPr>
      </w:pPr>
      <w:r w:rsidRPr="008B7BCE">
        <w:rPr>
          <w:b/>
          <w:bCs/>
        </w:rPr>
        <w:t>Показатели эффективности реализации Программы приведены в следующей таблице</w:t>
      </w:r>
    </w:p>
    <w:p w:rsidR="008B7BCE" w:rsidRPr="008B7BCE" w:rsidRDefault="008B7BCE" w:rsidP="008B7BCE">
      <w:pPr>
        <w:tabs>
          <w:tab w:val="left" w:pos="-1134"/>
        </w:tabs>
        <w:spacing w:line="240" w:lineRule="exact"/>
        <w:ind w:left="-284" w:right="567"/>
        <w:jc w:val="center"/>
        <w:rPr>
          <w:b/>
          <w:bCs/>
          <w:sz w:val="22"/>
          <w:szCs w:val="22"/>
        </w:rPr>
      </w:pPr>
    </w:p>
    <w:p w:rsidR="008B7BCE" w:rsidRPr="008B7BCE" w:rsidRDefault="008B7BCE" w:rsidP="008B7BCE">
      <w:pPr>
        <w:spacing w:line="240" w:lineRule="exact"/>
        <w:ind w:right="567"/>
        <w:jc w:val="center"/>
        <w:rPr>
          <w:b/>
          <w:bCs/>
          <w:sz w:val="22"/>
          <w:szCs w:val="22"/>
        </w:rPr>
      </w:pPr>
    </w:p>
    <w:tbl>
      <w:tblPr>
        <w:tblW w:w="101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1135"/>
        <w:gridCol w:w="1275"/>
        <w:gridCol w:w="1276"/>
        <w:gridCol w:w="1133"/>
        <w:gridCol w:w="1277"/>
        <w:gridCol w:w="1701"/>
      </w:tblGrid>
      <w:tr w:rsidR="008B7BCE" w:rsidRPr="008B7BCE" w:rsidTr="007E67F5">
        <w:trPr>
          <w:trHeight w:val="300"/>
          <w:jc w:val="center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BCE" w:rsidRPr="007E67F5" w:rsidRDefault="008B7BCE" w:rsidP="008B7BCE">
            <w:pPr>
              <w:ind w:right="567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B7BCE" w:rsidRPr="007E67F5" w:rsidRDefault="008B7BCE" w:rsidP="008B7BCE">
            <w:pPr>
              <w:ind w:right="56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67F5">
              <w:rPr>
                <w:bCs/>
                <w:sz w:val="22"/>
                <w:szCs w:val="22"/>
                <w:lang w:eastAsia="en-US"/>
              </w:rPr>
              <w:t xml:space="preserve">Качественные показатели эффективности реализации Программы 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56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67F5">
              <w:rPr>
                <w:bCs/>
                <w:sz w:val="22"/>
                <w:szCs w:val="22"/>
                <w:lang w:eastAsia="en-US"/>
              </w:rPr>
              <w:t>Показатели эффективности  реализации программы</w:t>
            </w:r>
          </w:p>
        </w:tc>
      </w:tr>
      <w:tr w:rsidR="008B7BCE" w:rsidRPr="008B7BCE" w:rsidTr="007E67F5">
        <w:trPr>
          <w:trHeight w:val="290"/>
          <w:jc w:val="center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BCE" w:rsidRPr="007E67F5" w:rsidRDefault="008B7BCE" w:rsidP="008B7BC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67F5">
              <w:rPr>
                <w:bCs/>
                <w:sz w:val="22"/>
                <w:szCs w:val="22"/>
                <w:lang w:eastAsia="en-US"/>
              </w:rPr>
              <w:t xml:space="preserve">Всего </w:t>
            </w:r>
            <w:proofErr w:type="gramStart"/>
            <w:r w:rsidRPr="007E67F5">
              <w:rPr>
                <w:bCs/>
                <w:sz w:val="22"/>
                <w:szCs w:val="22"/>
                <w:lang w:eastAsia="en-US"/>
              </w:rPr>
              <w:t>в</w:t>
            </w:r>
            <w:proofErr w:type="gramEnd"/>
          </w:p>
          <w:p w:rsidR="008B7BCE" w:rsidRPr="007E67F5" w:rsidRDefault="008B7BCE" w:rsidP="008B7BC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67F5">
              <w:rPr>
                <w:bCs/>
                <w:sz w:val="22"/>
                <w:szCs w:val="22"/>
                <w:lang w:eastAsia="en-US"/>
              </w:rPr>
              <w:t xml:space="preserve">2019-2023 </w:t>
            </w:r>
            <w:proofErr w:type="gramStart"/>
            <w:r w:rsidRPr="007E67F5">
              <w:rPr>
                <w:bCs/>
                <w:sz w:val="22"/>
                <w:szCs w:val="22"/>
                <w:lang w:eastAsia="en-US"/>
              </w:rPr>
              <w:t>годах</w:t>
            </w:r>
            <w:proofErr w:type="gramEnd"/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56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67F5">
              <w:rPr>
                <w:bCs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8B7BCE" w:rsidRPr="008B7BCE" w:rsidTr="007E67F5">
        <w:trPr>
          <w:trHeight w:val="975"/>
          <w:jc w:val="center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BCE" w:rsidRPr="007E67F5" w:rsidRDefault="008B7BCE" w:rsidP="008B7BC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7BCE" w:rsidRPr="007E67F5" w:rsidRDefault="008B7BCE" w:rsidP="008B7BC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tabs>
                <w:tab w:val="left" w:pos="918"/>
              </w:tabs>
              <w:ind w:right="175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67F5">
              <w:rPr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shd w:val="clear" w:color="auto" w:fill="FFFFFF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67F5">
              <w:rPr>
                <w:b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shd w:val="clear" w:color="auto" w:fill="FFFFFF"/>
              <w:tabs>
                <w:tab w:val="left" w:pos="742"/>
              </w:tabs>
              <w:ind w:right="34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67F5">
              <w:rPr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tabs>
                <w:tab w:val="left" w:pos="743"/>
              </w:tabs>
              <w:ind w:right="175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67F5">
              <w:rPr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BCE" w:rsidRPr="007E67F5" w:rsidRDefault="008B7BCE" w:rsidP="008B7BCE">
            <w:pPr>
              <w:ind w:left="-108" w:right="176" w:firstLine="106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67F5">
              <w:rPr>
                <w:bCs/>
                <w:sz w:val="22"/>
                <w:szCs w:val="22"/>
                <w:lang w:eastAsia="en-US"/>
              </w:rPr>
              <w:t>2023</w:t>
            </w:r>
          </w:p>
          <w:p w:rsidR="008B7BCE" w:rsidRPr="007E67F5" w:rsidRDefault="008B7BCE" w:rsidP="008B7BCE">
            <w:pPr>
              <w:tabs>
                <w:tab w:val="left" w:pos="742"/>
                <w:tab w:val="left" w:pos="816"/>
              </w:tabs>
              <w:ind w:right="74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B7BCE" w:rsidRPr="008B7BCE" w:rsidTr="007E67F5">
        <w:trPr>
          <w:trHeight w:val="1294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BCE" w:rsidRPr="007E67F5" w:rsidRDefault="008B7BCE" w:rsidP="008B7BCE">
            <w:pPr>
              <w:ind w:right="56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67F5">
              <w:rPr>
                <w:bCs/>
                <w:sz w:val="22"/>
                <w:szCs w:val="22"/>
                <w:lang w:eastAsia="en-US"/>
              </w:rPr>
              <w:t>Экономия электроэнергии</w:t>
            </w:r>
          </w:p>
          <w:p w:rsidR="008B7BCE" w:rsidRPr="007E67F5" w:rsidRDefault="008B7BCE" w:rsidP="008B7BCE">
            <w:pPr>
              <w:tabs>
                <w:tab w:val="left" w:pos="1985"/>
                <w:tab w:val="left" w:pos="2127"/>
              </w:tabs>
              <w:ind w:right="-92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E67F5">
              <w:rPr>
                <w:bCs/>
                <w:sz w:val="22"/>
                <w:szCs w:val="22"/>
                <w:lang w:eastAsia="en-US"/>
              </w:rPr>
              <w:t>тыс. кВт час/тыс. руб.</w:t>
            </w:r>
          </w:p>
          <w:p w:rsidR="008B7BCE" w:rsidRPr="007E67F5" w:rsidRDefault="008B7BCE" w:rsidP="008B7BCE">
            <w:pPr>
              <w:tabs>
                <w:tab w:val="left" w:pos="1985"/>
              </w:tabs>
              <w:ind w:right="567"/>
              <w:rPr>
                <w:bCs/>
                <w:sz w:val="22"/>
                <w:szCs w:val="22"/>
                <w:lang w:eastAsia="en-US"/>
              </w:rPr>
            </w:pPr>
          </w:p>
          <w:p w:rsidR="008B7BCE" w:rsidRPr="007E67F5" w:rsidRDefault="008B7BCE" w:rsidP="008B7BCE">
            <w:pPr>
              <w:tabs>
                <w:tab w:val="left" w:pos="1985"/>
              </w:tabs>
              <w:ind w:right="567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67F5">
              <w:rPr>
                <w:bCs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BCE" w:rsidRPr="007E67F5" w:rsidRDefault="008B7BCE" w:rsidP="008B7BCE">
            <w:pPr>
              <w:ind w:right="567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B7BCE" w:rsidRPr="007E67F5" w:rsidRDefault="008B7BCE" w:rsidP="008B7BCE">
            <w:pPr>
              <w:ind w:right="567"/>
              <w:rPr>
                <w:bCs/>
                <w:sz w:val="20"/>
                <w:szCs w:val="20"/>
                <w:lang w:eastAsia="en-US"/>
              </w:rPr>
            </w:pPr>
          </w:p>
          <w:p w:rsidR="008B7BCE" w:rsidRPr="007E67F5" w:rsidRDefault="008B7BCE" w:rsidP="008B7BCE">
            <w:pPr>
              <w:ind w:right="34"/>
              <w:jc w:val="both"/>
              <w:rPr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62,4/517,9</w:t>
            </w:r>
          </w:p>
          <w:p w:rsidR="008B7BCE" w:rsidRPr="007E67F5" w:rsidRDefault="008B7BCE" w:rsidP="008B7BCE">
            <w:pPr>
              <w:tabs>
                <w:tab w:val="left" w:pos="1294"/>
              </w:tabs>
              <w:ind w:right="34"/>
              <w:rPr>
                <w:bCs/>
                <w:sz w:val="20"/>
                <w:szCs w:val="20"/>
                <w:lang w:eastAsia="en-US"/>
              </w:rPr>
            </w:pPr>
          </w:p>
          <w:p w:rsidR="008B7BCE" w:rsidRPr="007E67F5" w:rsidRDefault="008B7BCE" w:rsidP="008B7BCE">
            <w:pPr>
              <w:ind w:right="567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BCE" w:rsidRPr="007E67F5" w:rsidRDefault="008B7BCE" w:rsidP="008B7BCE">
            <w:pPr>
              <w:ind w:right="567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B7BCE" w:rsidRPr="007E67F5" w:rsidRDefault="008B7BCE" w:rsidP="008B7BCE">
            <w:pPr>
              <w:ind w:right="567"/>
              <w:rPr>
                <w:bCs/>
                <w:sz w:val="20"/>
                <w:szCs w:val="20"/>
                <w:lang w:eastAsia="en-US"/>
              </w:rPr>
            </w:pPr>
          </w:p>
          <w:p w:rsidR="008B7BCE" w:rsidRPr="007E67F5" w:rsidRDefault="008B7BCE" w:rsidP="008B7BCE">
            <w:pPr>
              <w:ind w:right="-108"/>
              <w:rPr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6,5/53,95</w:t>
            </w:r>
          </w:p>
          <w:p w:rsidR="008B7BCE" w:rsidRPr="007E67F5" w:rsidRDefault="008B7BCE" w:rsidP="008B7BCE">
            <w:pPr>
              <w:ind w:right="567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BCE" w:rsidRPr="007E67F5" w:rsidRDefault="008B7BCE" w:rsidP="008B7BCE">
            <w:pPr>
              <w:ind w:right="567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B7BCE" w:rsidRPr="007E67F5" w:rsidRDefault="008B7BCE" w:rsidP="008B7BCE">
            <w:pPr>
              <w:ind w:right="567"/>
              <w:rPr>
                <w:bCs/>
                <w:sz w:val="20"/>
                <w:szCs w:val="20"/>
                <w:lang w:eastAsia="en-US"/>
              </w:rPr>
            </w:pPr>
          </w:p>
          <w:p w:rsidR="008B7BCE" w:rsidRPr="007E67F5" w:rsidRDefault="008B7BCE" w:rsidP="008B7BCE">
            <w:pPr>
              <w:ind w:right="34"/>
              <w:rPr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9,1/75,53</w:t>
            </w:r>
          </w:p>
          <w:p w:rsidR="008B7BCE" w:rsidRPr="007E67F5" w:rsidRDefault="008B7BCE" w:rsidP="008B7BCE">
            <w:pPr>
              <w:ind w:right="567"/>
              <w:rPr>
                <w:bCs/>
                <w:sz w:val="20"/>
                <w:szCs w:val="20"/>
                <w:lang w:eastAsia="en-US"/>
              </w:rPr>
            </w:pPr>
          </w:p>
          <w:p w:rsidR="008B7BCE" w:rsidRPr="007E67F5" w:rsidRDefault="008B7BCE" w:rsidP="008B7BCE">
            <w:pPr>
              <w:ind w:right="567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BCE" w:rsidRPr="007E67F5" w:rsidRDefault="008B7BCE" w:rsidP="008B7BCE">
            <w:pPr>
              <w:ind w:right="567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B7BCE" w:rsidRPr="007E67F5" w:rsidRDefault="008B7BCE" w:rsidP="008B7BCE">
            <w:pPr>
              <w:ind w:right="567"/>
              <w:rPr>
                <w:bCs/>
                <w:sz w:val="20"/>
                <w:szCs w:val="20"/>
                <w:lang w:eastAsia="en-US"/>
              </w:rPr>
            </w:pPr>
          </w:p>
          <w:p w:rsidR="008B7BCE" w:rsidRPr="007E67F5" w:rsidRDefault="008B7BCE" w:rsidP="008B7BCE">
            <w:pPr>
              <w:ind w:right="-108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15,6/129,48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BCE" w:rsidRPr="007E67F5" w:rsidRDefault="008B7BCE" w:rsidP="008B7BCE">
            <w:pPr>
              <w:ind w:right="567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B7BCE" w:rsidRPr="007E67F5" w:rsidRDefault="008B7BCE" w:rsidP="008B7BCE">
            <w:pPr>
              <w:ind w:right="567"/>
              <w:rPr>
                <w:bCs/>
                <w:sz w:val="20"/>
                <w:szCs w:val="20"/>
                <w:lang w:eastAsia="en-US"/>
              </w:rPr>
            </w:pPr>
          </w:p>
          <w:p w:rsidR="008B7BCE" w:rsidRPr="007E67F5" w:rsidRDefault="008B7BCE" w:rsidP="008B7BCE">
            <w:pPr>
              <w:tabs>
                <w:tab w:val="left" w:pos="884"/>
              </w:tabs>
              <w:ind w:right="34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15,6/129,48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BCE" w:rsidRPr="007E67F5" w:rsidRDefault="008B7BCE" w:rsidP="008B7BC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8B7BCE" w:rsidRPr="007E67F5" w:rsidRDefault="008B7BCE" w:rsidP="008B7BCE">
            <w:pPr>
              <w:rPr>
                <w:bCs/>
                <w:sz w:val="20"/>
                <w:szCs w:val="20"/>
                <w:lang w:eastAsia="en-US"/>
              </w:rPr>
            </w:pPr>
          </w:p>
          <w:p w:rsidR="008B7BCE" w:rsidRPr="007E67F5" w:rsidRDefault="007E67F5" w:rsidP="008B7BCE">
            <w:pPr>
              <w:ind w:right="567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15,6</w:t>
            </w:r>
            <w:r w:rsidRPr="007E67F5">
              <w:rPr>
                <w:bCs/>
                <w:sz w:val="18"/>
                <w:szCs w:val="18"/>
                <w:lang w:eastAsia="en-US"/>
              </w:rPr>
              <w:t>/</w:t>
            </w:r>
            <w:r w:rsidR="008B7BCE" w:rsidRPr="007E67F5">
              <w:rPr>
                <w:bCs/>
                <w:sz w:val="18"/>
                <w:szCs w:val="18"/>
                <w:lang w:eastAsia="en-US"/>
              </w:rPr>
              <w:t>129,48</w:t>
            </w:r>
          </w:p>
        </w:tc>
      </w:tr>
      <w:tr w:rsidR="008B7BCE" w:rsidRPr="008B7BCE" w:rsidTr="007E67F5">
        <w:trPr>
          <w:trHeight w:val="1220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56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67F5">
              <w:rPr>
                <w:bCs/>
                <w:sz w:val="22"/>
                <w:szCs w:val="22"/>
                <w:lang w:eastAsia="en-US"/>
              </w:rPr>
              <w:t>Экономия тепловой энергии</w:t>
            </w:r>
          </w:p>
          <w:p w:rsidR="008B7BCE" w:rsidRPr="007E67F5" w:rsidRDefault="008B7BCE" w:rsidP="008B7BCE">
            <w:pPr>
              <w:tabs>
                <w:tab w:val="left" w:pos="1985"/>
              </w:tabs>
              <w:ind w:right="567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7E67F5">
              <w:rPr>
                <w:bCs/>
                <w:sz w:val="22"/>
                <w:szCs w:val="22"/>
                <w:lang w:eastAsia="en-US"/>
              </w:rPr>
              <w:t>Тыс</w:t>
            </w:r>
            <w:proofErr w:type="gramStart"/>
            <w:r w:rsidRPr="007E67F5">
              <w:rPr>
                <w:bCs/>
                <w:sz w:val="22"/>
                <w:szCs w:val="22"/>
                <w:lang w:eastAsia="en-US"/>
              </w:rPr>
              <w:t>.Г</w:t>
            </w:r>
            <w:proofErr w:type="gramEnd"/>
            <w:r w:rsidRPr="007E67F5">
              <w:rPr>
                <w:bCs/>
                <w:sz w:val="22"/>
                <w:szCs w:val="22"/>
                <w:lang w:eastAsia="en-US"/>
              </w:rPr>
              <w:t>кал</w:t>
            </w:r>
            <w:proofErr w:type="spellEnd"/>
            <w:r w:rsidRPr="007E67F5">
              <w:rPr>
                <w:bCs/>
                <w:sz w:val="22"/>
                <w:szCs w:val="22"/>
                <w:lang w:eastAsia="en-US"/>
              </w:rPr>
              <w:t>/тыс.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-108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5,32/12,36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tabs>
                <w:tab w:val="left" w:pos="743"/>
              </w:tabs>
              <w:ind w:right="34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0,56/ 1,301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34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1,56/ 3,624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34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1,35/3,136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-108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1,35/3,136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7E67F5" w:rsidP="008B7BCE">
            <w:pPr>
              <w:ind w:right="567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0,5/</w:t>
            </w:r>
            <w:r w:rsidR="008B7BCE" w:rsidRPr="007E67F5">
              <w:rPr>
                <w:bCs/>
                <w:sz w:val="20"/>
                <w:szCs w:val="20"/>
                <w:lang w:eastAsia="en-US"/>
              </w:rPr>
              <w:t>1,161</w:t>
            </w:r>
          </w:p>
        </w:tc>
      </w:tr>
      <w:tr w:rsidR="008B7BCE" w:rsidRPr="008B7BCE" w:rsidTr="007E67F5">
        <w:trPr>
          <w:trHeight w:val="844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567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E67F5">
              <w:rPr>
                <w:bCs/>
                <w:sz w:val="22"/>
                <w:szCs w:val="22"/>
                <w:lang w:eastAsia="en-US"/>
              </w:rPr>
              <w:t>Экономия холодной воды</w:t>
            </w:r>
          </w:p>
          <w:p w:rsidR="008B7BCE" w:rsidRPr="007E67F5" w:rsidRDefault="008B7BCE" w:rsidP="008B7BCE">
            <w:pPr>
              <w:ind w:right="49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7E67F5">
              <w:rPr>
                <w:bCs/>
                <w:sz w:val="22"/>
                <w:szCs w:val="22"/>
                <w:lang w:eastAsia="en-US"/>
              </w:rPr>
              <w:t>тыс</w:t>
            </w:r>
            <w:proofErr w:type="gramStart"/>
            <w:r w:rsidRPr="007E67F5">
              <w:rPr>
                <w:bCs/>
                <w:sz w:val="22"/>
                <w:szCs w:val="22"/>
                <w:lang w:eastAsia="en-US"/>
              </w:rPr>
              <w:t>.к</w:t>
            </w:r>
            <w:proofErr w:type="gramEnd"/>
            <w:r w:rsidRPr="007E67F5">
              <w:rPr>
                <w:bCs/>
                <w:sz w:val="22"/>
                <w:szCs w:val="22"/>
                <w:lang w:eastAsia="en-US"/>
              </w:rPr>
              <w:t>уб.м</w:t>
            </w:r>
            <w:proofErr w:type="spellEnd"/>
            <w:r w:rsidRPr="007E67F5">
              <w:rPr>
                <w:bCs/>
                <w:sz w:val="22"/>
                <w:szCs w:val="22"/>
                <w:lang w:eastAsia="en-US"/>
              </w:rPr>
              <w:t>/тыс.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5,25/116,6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17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0,25/ 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34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1,25/ 27,76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34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1,25/27,76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34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1,25/27,76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34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E67F5">
              <w:rPr>
                <w:bCs/>
                <w:sz w:val="20"/>
                <w:szCs w:val="20"/>
                <w:lang w:eastAsia="en-US"/>
              </w:rPr>
              <w:t>1,25/27,76</w:t>
            </w:r>
          </w:p>
        </w:tc>
      </w:tr>
      <w:tr w:rsidR="008B7BCE" w:rsidRPr="008B7BCE" w:rsidTr="007E67F5">
        <w:trPr>
          <w:trHeight w:val="565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567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E67F5">
              <w:rPr>
                <w:b/>
                <w:bCs/>
                <w:sz w:val="22"/>
                <w:szCs w:val="22"/>
                <w:lang w:eastAsia="en-US"/>
              </w:rPr>
              <w:t xml:space="preserve">ИТОГО, </w:t>
            </w:r>
            <w:proofErr w:type="spellStart"/>
            <w:r w:rsidRPr="007E67F5">
              <w:rPr>
                <w:b/>
                <w:bCs/>
                <w:sz w:val="22"/>
                <w:szCs w:val="22"/>
                <w:lang w:eastAsia="en-US"/>
              </w:rPr>
              <w:t>тыс</w:t>
            </w:r>
            <w:proofErr w:type="gramStart"/>
            <w:r w:rsidRPr="007E67F5">
              <w:rPr>
                <w:b/>
                <w:bCs/>
                <w:sz w:val="22"/>
                <w:szCs w:val="22"/>
                <w:lang w:eastAsia="en-US"/>
              </w:rPr>
              <w:t>.р</w:t>
            </w:r>
            <w:proofErr w:type="gramEnd"/>
            <w:r w:rsidRPr="007E67F5">
              <w:rPr>
                <w:b/>
                <w:bCs/>
                <w:sz w:val="22"/>
                <w:szCs w:val="22"/>
                <w:lang w:eastAsia="en-US"/>
              </w:rPr>
              <w:t>уб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E67F5">
              <w:rPr>
                <w:b/>
                <w:bCs/>
                <w:sz w:val="20"/>
                <w:szCs w:val="20"/>
                <w:lang w:eastAsia="en-US"/>
              </w:rPr>
              <w:t>646,86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17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E67F5">
              <w:rPr>
                <w:b/>
                <w:bCs/>
                <w:sz w:val="20"/>
                <w:szCs w:val="20"/>
                <w:lang w:eastAsia="en-US"/>
              </w:rPr>
              <w:t>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34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E67F5">
              <w:rPr>
                <w:b/>
                <w:bCs/>
                <w:sz w:val="20"/>
                <w:szCs w:val="20"/>
                <w:lang w:eastAsia="en-US"/>
              </w:rPr>
              <w:t>106,9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34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E67F5">
              <w:rPr>
                <w:b/>
                <w:bCs/>
                <w:sz w:val="20"/>
                <w:szCs w:val="20"/>
                <w:lang w:eastAsia="en-US"/>
              </w:rPr>
              <w:t>160,376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34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E67F5">
              <w:rPr>
                <w:b/>
                <w:bCs/>
                <w:sz w:val="20"/>
                <w:szCs w:val="20"/>
                <w:lang w:eastAsia="en-US"/>
              </w:rPr>
              <w:t>160,376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7E67F5" w:rsidRDefault="008B7BCE" w:rsidP="008B7BCE">
            <w:pPr>
              <w:ind w:right="34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E67F5">
              <w:rPr>
                <w:b/>
                <w:bCs/>
                <w:sz w:val="20"/>
                <w:szCs w:val="20"/>
                <w:lang w:eastAsia="en-US"/>
              </w:rPr>
              <w:t>158,4</w:t>
            </w:r>
          </w:p>
        </w:tc>
      </w:tr>
    </w:tbl>
    <w:p w:rsidR="008B7BCE" w:rsidRPr="008B7BCE" w:rsidRDefault="008B7BCE" w:rsidP="008B7BCE">
      <w:pPr>
        <w:spacing w:line="240" w:lineRule="exact"/>
        <w:ind w:right="567"/>
        <w:rPr>
          <w:rFonts w:ascii="Calibri" w:eastAsia="Calibri" w:hAnsi="Calibri"/>
          <w:bCs/>
          <w:sz w:val="22"/>
          <w:szCs w:val="22"/>
        </w:rPr>
      </w:pPr>
    </w:p>
    <w:p w:rsidR="008B7BCE" w:rsidRPr="008B7BCE" w:rsidRDefault="008B7BCE" w:rsidP="008B7BCE">
      <w:pPr>
        <w:ind w:firstLine="680"/>
        <w:jc w:val="both"/>
      </w:pPr>
      <w:r w:rsidRPr="008B7BCE">
        <w:t>Значение целевых показателей, достижение которых обязательно в соответствии с требованиями законодательства Российской Федерации.</w:t>
      </w:r>
    </w:p>
    <w:p w:rsidR="008B7BCE" w:rsidRPr="008B7BCE" w:rsidRDefault="008B7BCE" w:rsidP="008B7BCE">
      <w:pPr>
        <w:jc w:val="both"/>
      </w:pPr>
    </w:p>
    <w:p w:rsidR="008B7BCE" w:rsidRPr="00E17BEA" w:rsidRDefault="008B7BCE" w:rsidP="008B7BCE">
      <w:pPr>
        <w:spacing w:after="240"/>
        <w:ind w:firstLine="709"/>
        <w:jc w:val="both"/>
      </w:pPr>
      <w:r w:rsidRPr="008B7BCE">
        <w:t>В соответствии с требованиями Федерального Закона от 23.11.2009г. №261-</w:t>
      </w:r>
      <w:r w:rsidRPr="00E17BEA">
        <w:t>ФЗ и Приказа Минэкономразвития РФ от 24.10.2011г. № 591 муниципальному образованию до 202</w:t>
      </w:r>
      <w:r w:rsidR="003347FB" w:rsidRPr="00E17BEA">
        <w:t>5</w:t>
      </w:r>
      <w:r w:rsidRPr="00E17BEA">
        <w:t xml:space="preserve"> года включительно необходимо обеспечить достижение следующих значений целевых показателей: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843"/>
        <w:gridCol w:w="1202"/>
        <w:gridCol w:w="761"/>
        <w:gridCol w:w="850"/>
        <w:gridCol w:w="851"/>
        <w:gridCol w:w="850"/>
        <w:gridCol w:w="851"/>
        <w:gridCol w:w="850"/>
        <w:gridCol w:w="993"/>
      </w:tblGrid>
      <w:tr w:rsidR="00E17BEA" w:rsidRPr="00E17BEA" w:rsidTr="00C03C46">
        <w:trPr>
          <w:trHeight w:val="180"/>
          <w:jc w:val="center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 xml:space="preserve">№ </w:t>
            </w:r>
            <w:proofErr w:type="gramStart"/>
            <w:r w:rsidRPr="00E17BEA">
              <w:rPr>
                <w:sz w:val="22"/>
                <w:szCs w:val="22"/>
              </w:rPr>
              <w:t>п</w:t>
            </w:r>
            <w:proofErr w:type="gramEnd"/>
            <w:r w:rsidRPr="00E17BEA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Единица</w:t>
            </w:r>
          </w:p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измерения</w:t>
            </w:r>
          </w:p>
        </w:tc>
        <w:tc>
          <w:tcPr>
            <w:tcW w:w="60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E17BEA" w:rsidRPr="00E17BEA" w:rsidTr="00C03C46">
        <w:trPr>
          <w:trHeight w:val="135"/>
          <w:jc w:val="center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2025</w:t>
            </w:r>
          </w:p>
        </w:tc>
      </w:tr>
      <w:tr w:rsidR="00E17BEA" w:rsidRPr="00E17BEA" w:rsidTr="00C03C46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Снижение потребления ЭЭ в сопоставимых условиях (к предыдущему году)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3</w:t>
            </w:r>
          </w:p>
        </w:tc>
      </w:tr>
      <w:tr w:rsidR="00E17BEA" w:rsidRPr="00E17BEA" w:rsidTr="00C03C46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Снижение потребления воды  в сопоставимых условиях (к предыдущему году)</w:t>
            </w:r>
          </w:p>
          <w:p w:rsidR="00C03C46" w:rsidRDefault="00C03C46" w:rsidP="008B7BCE">
            <w:pPr>
              <w:rPr>
                <w:sz w:val="22"/>
                <w:szCs w:val="22"/>
              </w:rPr>
            </w:pPr>
          </w:p>
          <w:p w:rsidR="00C03C46" w:rsidRPr="00E17BEA" w:rsidRDefault="00C03C46" w:rsidP="008B7BCE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3</w:t>
            </w:r>
          </w:p>
        </w:tc>
      </w:tr>
      <w:tr w:rsidR="00E17BEA" w:rsidRPr="00E17BEA" w:rsidTr="00C03C46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Оснащенность приборами учета ЭЭ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</w:tr>
      <w:tr w:rsidR="00E17BEA" w:rsidRPr="00E17BEA" w:rsidTr="00C03C46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Оснащенность приборами учета воды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</w:tr>
      <w:tr w:rsidR="003347FB" w:rsidRPr="00E17BEA" w:rsidTr="00C03C46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Оснащенность приборами учета тепловой энергией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FB" w:rsidRPr="00E17BEA" w:rsidRDefault="003347FB" w:rsidP="008B7BCE">
            <w:pPr>
              <w:jc w:val="center"/>
              <w:rPr>
                <w:sz w:val="22"/>
                <w:szCs w:val="22"/>
              </w:rPr>
            </w:pPr>
            <w:r w:rsidRPr="00E17BEA">
              <w:rPr>
                <w:sz w:val="22"/>
                <w:szCs w:val="22"/>
              </w:rPr>
              <w:t>100</w:t>
            </w:r>
          </w:p>
        </w:tc>
      </w:tr>
    </w:tbl>
    <w:p w:rsidR="00C03C46" w:rsidRDefault="00C03C46" w:rsidP="00C03C46">
      <w:pPr>
        <w:jc w:val="both"/>
        <w:rPr>
          <w:sz w:val="22"/>
          <w:szCs w:val="22"/>
        </w:rPr>
      </w:pPr>
    </w:p>
    <w:p w:rsidR="00C03C46" w:rsidRPr="00E17BEA" w:rsidRDefault="00C03C46" w:rsidP="008B7BCE">
      <w:pPr>
        <w:ind w:firstLine="709"/>
        <w:jc w:val="both"/>
        <w:rPr>
          <w:sz w:val="22"/>
          <w:szCs w:val="22"/>
        </w:rPr>
      </w:pPr>
    </w:p>
    <w:p w:rsidR="008B7BCE" w:rsidRPr="00E17BEA" w:rsidRDefault="008B7BCE" w:rsidP="008B7BCE">
      <w:pPr>
        <w:spacing w:after="240"/>
        <w:ind w:firstLine="709"/>
        <w:jc w:val="center"/>
        <w:rPr>
          <w:b/>
        </w:rPr>
      </w:pPr>
      <w:r w:rsidRPr="00E17BEA">
        <w:rPr>
          <w:b/>
        </w:rPr>
        <w:t xml:space="preserve">Раздел 4. </w:t>
      </w:r>
      <w:proofErr w:type="gramStart"/>
      <w:r w:rsidRPr="00E17BEA">
        <w:rPr>
          <w:b/>
        </w:rPr>
        <w:t>Перечень целевых индикаторов и показателей программы с расшифровкой плановых значений по годам ее реализации, а также сведения о взаимосвязи мероприятий и результатов их выполнения с обобщенными целевыми индикаторами муниципальной программы, обоснование состава и значений соответствующих целевых индикаторов и показателей муниципальной программы по этапам ее реализации и оценка влияния внешних факторов и условий на их достижение</w:t>
      </w:r>
      <w:proofErr w:type="gramEnd"/>
    </w:p>
    <w:p w:rsidR="008B7BCE" w:rsidRPr="00E17BEA" w:rsidRDefault="008B7BCE" w:rsidP="008B7BCE">
      <w:pPr>
        <w:spacing w:after="240"/>
        <w:ind w:firstLine="709"/>
        <w:jc w:val="both"/>
      </w:pPr>
      <w:r w:rsidRPr="00E17BEA">
        <w:t xml:space="preserve">Перечень целевых индикаторов и показателей муниципальной программы представлен в приложении 1 к муниципальной программе «Энергосбережение и повышение энергетической эффективности муниципального образования  рабочий поселок Одоев на </w:t>
      </w:r>
      <w:r w:rsidR="003347FB" w:rsidRPr="00E17BEA">
        <w:t>2019- 2025</w:t>
      </w:r>
      <w:r w:rsidRPr="00E17BEA">
        <w:t xml:space="preserve"> годы».</w:t>
      </w:r>
    </w:p>
    <w:p w:rsidR="008B7BCE" w:rsidRPr="00E17BEA" w:rsidRDefault="008B7BCE" w:rsidP="008B7BCE">
      <w:pPr>
        <w:spacing w:after="240"/>
        <w:ind w:firstLine="709"/>
        <w:jc w:val="center"/>
        <w:rPr>
          <w:b/>
        </w:rPr>
      </w:pPr>
      <w:r w:rsidRPr="00E17BEA">
        <w:rPr>
          <w:b/>
        </w:rPr>
        <w:t xml:space="preserve">Раздел 5. Управление реализацией муниципальной программы и </w:t>
      </w:r>
      <w:proofErr w:type="gramStart"/>
      <w:r w:rsidRPr="00E17BEA">
        <w:rPr>
          <w:b/>
        </w:rPr>
        <w:t>контроль за</w:t>
      </w:r>
      <w:proofErr w:type="gramEnd"/>
      <w:r w:rsidRPr="00E17BEA">
        <w:rPr>
          <w:b/>
        </w:rPr>
        <w:t xml:space="preserve"> ходом ее выполнения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both"/>
        <w:outlineLvl w:val="1"/>
      </w:pPr>
      <w:r w:rsidRPr="00E17BEA">
        <w:t xml:space="preserve">Председатель комитета является ответственным исполнителем подпрограммы  и осуществляет управление реализацией программы  и   непосредственный </w:t>
      </w:r>
      <w:proofErr w:type="gramStart"/>
      <w:r w:rsidRPr="00E17BEA">
        <w:t>контроль за</w:t>
      </w:r>
      <w:proofErr w:type="gramEnd"/>
      <w:r w:rsidRPr="00E17BEA">
        <w:t xml:space="preserve"> ходом ее выполнения.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both"/>
        <w:outlineLvl w:val="1"/>
      </w:pPr>
      <w:r w:rsidRPr="00E17BEA">
        <w:t>Управление реализацией программы осуществляется в рамках установленной компетенции ответственного исполнителя программы, предусмотренных действующим законодательством, в соответствии с нормативными правовыми актами Российской Федерации, Тульской области и органов местного самоуправления МО Одоевский район.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both"/>
        <w:outlineLvl w:val="1"/>
      </w:pPr>
      <w:r w:rsidRPr="00E17BEA">
        <w:t>Механизм реализации программы основан на принятии ответственным исполнителем решений в пределах своих полномочий, осуществлении взаимодействия с иными структурными подразделениями администрации МО Одоевский район, органами местного самоуправления поселений, органами государственной власти Тульской области,  а также с федеральными органами государственной власти, предприятиями, учреждениями, иными организациями и прочими лицами. Данное взаимодействие производится посредством официальной переписки, использования каналов межведомственного взаимодействия, формирования и участия в деятельности коллегиальных совещательных органов и иных методов работы.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E17BEA">
        <w:t xml:space="preserve">Специфика механизмов управления в области энергосбережения и повышения энергетической эффективности  сфере определяется сочетанием </w:t>
      </w:r>
      <w:r w:rsidRPr="00E17BEA">
        <w:lastRenderedPageBreak/>
        <w:t>регулятивных и контрольных функций с реализацией мер по обеспечению соблюдения и защите  интересов муниципального образования Одоевский район путем участия в отношениях, регламентированных гражданским законодательством Российской Федерации, в которых органы местного самоуправления района выступают на равных началах с иными участниками хозяйственного оборота.</w:t>
      </w:r>
      <w:proofErr w:type="gramEnd"/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both"/>
        <w:outlineLvl w:val="1"/>
      </w:pPr>
      <w:r w:rsidRPr="00E17BEA">
        <w:t>Отчетность о ходе и результатах работы по исполнению программы формируется как путем сбора, обобщения и анализа работы  информации, которая формируется в процессе собственной деятельности ответственного исполнителя, так и путем направления запросов и получения информации по ним, сбора и анализа данных.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both"/>
        <w:outlineLvl w:val="1"/>
      </w:pPr>
      <w:r w:rsidRPr="00E17BEA">
        <w:t>Закупки товаров, работ, услуг, связанных с реализацией подпрограммы, предусматриваются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  (о государственной контрактной системе).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both"/>
        <w:outlineLvl w:val="1"/>
      </w:pPr>
      <w:r w:rsidRPr="00E17BEA">
        <w:t xml:space="preserve">Механизм реализации программы направлен на эффективное планирование хода исполнения программных </w:t>
      </w:r>
      <w:hyperlink r:id="rId9" w:history="1">
        <w:r w:rsidRPr="00E17BEA">
          <w:t>мероприятий</w:t>
        </w:r>
      </w:hyperlink>
      <w:r w:rsidRPr="00E17BEA">
        <w:t>, выработку решений при возникновении отклонений хода реализации от плана реализации подпрограммы.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both"/>
        <w:outlineLvl w:val="1"/>
      </w:pPr>
      <w:r w:rsidRPr="00E17BEA">
        <w:t>Изменения в утвержденную программу вносятся в порядке, установленном действующим законодательством.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both"/>
        <w:outlineLvl w:val="1"/>
      </w:pPr>
      <w:r w:rsidRPr="00E17BEA">
        <w:t>В процессе реализации программы ответственный исполнитель: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both"/>
        <w:outlineLvl w:val="1"/>
      </w:pPr>
      <w:r w:rsidRPr="00E17BEA">
        <w:t>- организует реализацию программы;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both"/>
        <w:outlineLvl w:val="1"/>
      </w:pPr>
      <w:r w:rsidRPr="00E17BEA">
        <w:t>- несет ответственность за достижение целевых показателей подпрограммы, а также конечных результатов ее реализации;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both"/>
        <w:outlineLvl w:val="1"/>
      </w:pPr>
      <w:r w:rsidRPr="00E17BEA">
        <w:t>- готовит предложения о внесении изменений в программу;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both"/>
        <w:outlineLvl w:val="1"/>
      </w:pPr>
      <w:r w:rsidRPr="00E17BEA">
        <w:t>- проводит оценку эффективности программы на этапе ее реализации.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E17BEA">
        <w:t>Контроль  за</w:t>
      </w:r>
      <w:proofErr w:type="gramEnd"/>
      <w:r w:rsidRPr="00E17BEA">
        <w:t xml:space="preserve"> ходом выполнения программы осуществляется в порядке, установленном действующим законодательством и нормативно-правовыми актами органов местного самоуправления района.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both"/>
        <w:outlineLvl w:val="1"/>
      </w:pPr>
      <w:r w:rsidRPr="00E17BEA">
        <w:t>В качестве форм отчетов о ходе реализации  Программы использовать следующие приложения: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B11A54" w:rsidRPr="00E17BEA" w:rsidRDefault="00B11A54" w:rsidP="00D33481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  <w:r w:rsidRPr="00E17BEA">
        <w:rPr>
          <w:sz w:val="24"/>
          <w:szCs w:val="24"/>
        </w:rPr>
        <w:t>Форма 1</w:t>
      </w:r>
    </w:p>
    <w:p w:rsidR="008B7BCE" w:rsidRPr="00E17BEA" w:rsidRDefault="008B7BCE" w:rsidP="008B7BCE">
      <w:pPr>
        <w:jc w:val="center"/>
        <w:rPr>
          <w:sz w:val="24"/>
          <w:szCs w:val="24"/>
        </w:rPr>
      </w:pPr>
      <w:r w:rsidRPr="00E17BEA">
        <w:rPr>
          <w:sz w:val="24"/>
          <w:szCs w:val="24"/>
        </w:rPr>
        <w:t>Достижение целевых показателей</w:t>
      </w:r>
    </w:p>
    <w:p w:rsidR="008B7BCE" w:rsidRPr="00E17BEA" w:rsidRDefault="008B7BCE" w:rsidP="008B7BCE">
      <w:pPr>
        <w:jc w:val="center"/>
        <w:rPr>
          <w:sz w:val="24"/>
          <w:szCs w:val="24"/>
        </w:rPr>
      </w:pPr>
      <w:r w:rsidRPr="00E17BEA">
        <w:t>(</w:t>
      </w:r>
      <w:r w:rsidRPr="00E17BEA">
        <w:rPr>
          <w:sz w:val="24"/>
          <w:szCs w:val="24"/>
        </w:rPr>
        <w:t xml:space="preserve">Ежеквартально с нарастающим итогом) </w:t>
      </w:r>
    </w:p>
    <w:p w:rsidR="008B7BCE" w:rsidRPr="00E17BEA" w:rsidRDefault="008B7BCE" w:rsidP="008B7BCE">
      <w:pPr>
        <w:jc w:val="center"/>
        <w:rPr>
          <w:sz w:val="24"/>
          <w:szCs w:val="24"/>
        </w:rPr>
      </w:pPr>
      <w:r w:rsidRPr="00E17BEA">
        <w:rPr>
          <w:sz w:val="24"/>
          <w:szCs w:val="24"/>
        </w:rPr>
        <w:t xml:space="preserve"> за период____</w:t>
      </w:r>
      <w:r w:rsidRPr="00E17BEA">
        <w:rPr>
          <w:b/>
          <w:sz w:val="18"/>
          <w:szCs w:val="18"/>
        </w:rPr>
        <w:t>_____________________________</w:t>
      </w:r>
    </w:p>
    <w:p w:rsidR="008B7BCE" w:rsidRPr="00E17BEA" w:rsidRDefault="008B7BCE" w:rsidP="008B7BCE">
      <w:pPr>
        <w:spacing w:line="240" w:lineRule="exact"/>
        <w:ind w:right="567"/>
        <w:rPr>
          <w:bCs/>
          <w:sz w:val="18"/>
          <w:szCs w:val="18"/>
        </w:rPr>
      </w:pP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9"/>
        <w:gridCol w:w="1907"/>
        <w:gridCol w:w="1590"/>
        <w:gridCol w:w="1820"/>
        <w:gridCol w:w="1776"/>
        <w:gridCol w:w="1711"/>
      </w:tblGrid>
      <w:tr w:rsidR="00E17BEA" w:rsidRPr="00E17BEA" w:rsidTr="00D33481">
        <w:trPr>
          <w:trHeight w:val="120"/>
          <w:jc w:val="center"/>
        </w:trPr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17BEA">
              <w:rPr>
                <w:bCs/>
                <w:sz w:val="18"/>
                <w:szCs w:val="18"/>
                <w:lang w:eastAsia="en-US"/>
              </w:rPr>
              <w:t>№ строки целевого  показателя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17BEA">
              <w:rPr>
                <w:bCs/>
                <w:sz w:val="18"/>
                <w:szCs w:val="18"/>
                <w:lang w:eastAsia="en-US"/>
              </w:rPr>
              <w:t>Наименование</w:t>
            </w:r>
          </w:p>
          <w:p w:rsidR="008B7BCE" w:rsidRPr="00E17BEA" w:rsidRDefault="008B7BCE" w:rsidP="008B7BCE">
            <w:pPr>
              <w:spacing w:line="240" w:lineRule="exact"/>
              <w:ind w:right="567"/>
              <w:rPr>
                <w:bCs/>
                <w:sz w:val="18"/>
                <w:szCs w:val="18"/>
                <w:lang w:eastAsia="en-US"/>
              </w:rPr>
            </w:pPr>
            <w:r w:rsidRPr="00E17BEA">
              <w:rPr>
                <w:bCs/>
                <w:sz w:val="18"/>
                <w:szCs w:val="18"/>
                <w:lang w:eastAsia="en-US"/>
              </w:rPr>
              <w:t>Целевого</w:t>
            </w:r>
          </w:p>
          <w:p w:rsidR="008B7BCE" w:rsidRPr="00E17BEA" w:rsidRDefault="008B7BCE" w:rsidP="008B7BCE">
            <w:pPr>
              <w:spacing w:line="240" w:lineRule="exact"/>
              <w:ind w:right="567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17BEA">
              <w:rPr>
                <w:bCs/>
                <w:sz w:val="18"/>
                <w:szCs w:val="18"/>
                <w:lang w:eastAsia="en-US"/>
              </w:rPr>
              <w:t>показателя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17BEA">
              <w:rPr>
                <w:bCs/>
                <w:sz w:val="18"/>
                <w:szCs w:val="18"/>
                <w:lang w:eastAsia="en-US"/>
              </w:rPr>
              <w:t>Единица</w:t>
            </w:r>
          </w:p>
          <w:p w:rsidR="008B7BCE" w:rsidRPr="00E17BEA" w:rsidRDefault="008B7BCE" w:rsidP="008B7BCE">
            <w:pPr>
              <w:spacing w:line="240" w:lineRule="exact"/>
              <w:ind w:right="567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17BEA">
              <w:rPr>
                <w:bCs/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5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17BEA">
              <w:rPr>
                <w:bCs/>
                <w:sz w:val="18"/>
                <w:szCs w:val="18"/>
                <w:lang w:eastAsia="en-US"/>
              </w:rPr>
              <w:t>Значение целевого показателя</w:t>
            </w:r>
          </w:p>
        </w:tc>
      </w:tr>
      <w:tr w:rsidR="00E17BEA" w:rsidRPr="00E17BEA" w:rsidTr="00D33481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BCE" w:rsidRPr="00E17BEA" w:rsidRDefault="008B7BCE" w:rsidP="008B7BC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BCE" w:rsidRPr="00E17BEA" w:rsidRDefault="008B7BCE" w:rsidP="008B7BC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BCE" w:rsidRPr="00E17BEA" w:rsidRDefault="008B7BCE" w:rsidP="008B7BCE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gramStart"/>
            <w:r w:rsidRPr="00E17BEA">
              <w:rPr>
                <w:bCs/>
                <w:sz w:val="18"/>
                <w:szCs w:val="18"/>
                <w:lang w:eastAsia="en-US"/>
              </w:rPr>
              <w:t>Планируемое</w:t>
            </w:r>
            <w:proofErr w:type="gramEnd"/>
            <w:r w:rsidRPr="00E17BEA">
              <w:rPr>
                <w:bCs/>
                <w:sz w:val="18"/>
                <w:szCs w:val="18"/>
                <w:lang w:eastAsia="en-US"/>
              </w:rPr>
              <w:t xml:space="preserve"> на текущий год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gramStart"/>
            <w:r w:rsidRPr="00E17BEA">
              <w:rPr>
                <w:bCs/>
                <w:sz w:val="18"/>
                <w:szCs w:val="18"/>
                <w:lang w:eastAsia="en-US"/>
              </w:rPr>
              <w:t>Фактическое</w:t>
            </w:r>
            <w:proofErr w:type="gramEnd"/>
            <w:r w:rsidRPr="00E17BEA">
              <w:rPr>
                <w:bCs/>
                <w:sz w:val="18"/>
                <w:szCs w:val="18"/>
                <w:lang w:eastAsia="en-US"/>
              </w:rPr>
              <w:t xml:space="preserve"> за отчетный период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tabs>
                <w:tab w:val="left" w:pos="2086"/>
              </w:tabs>
              <w:spacing w:line="240" w:lineRule="exact"/>
              <w:ind w:left="-6" w:right="567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17BEA">
              <w:rPr>
                <w:bCs/>
                <w:sz w:val="18"/>
                <w:szCs w:val="18"/>
                <w:lang w:eastAsia="en-US"/>
              </w:rPr>
              <w:t>Процент выполнения</w:t>
            </w:r>
          </w:p>
        </w:tc>
      </w:tr>
      <w:tr w:rsidR="00E17BEA" w:rsidRPr="00E17BEA" w:rsidTr="00D33481">
        <w:trPr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17BEA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17BEA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17BEA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17BEA"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17BEA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E17BEA">
              <w:rPr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8B7BCE" w:rsidRPr="00E17BEA" w:rsidTr="00D33481">
        <w:trPr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CE" w:rsidRPr="00E17BEA" w:rsidRDefault="008B7BCE" w:rsidP="008B7BCE">
            <w:pPr>
              <w:spacing w:line="240" w:lineRule="exact"/>
              <w:ind w:right="567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CE" w:rsidRPr="00E17BEA" w:rsidRDefault="008B7BCE" w:rsidP="008B7BCE">
            <w:pPr>
              <w:spacing w:line="240" w:lineRule="exact"/>
              <w:ind w:right="567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CE" w:rsidRPr="00E17BEA" w:rsidRDefault="008B7BCE" w:rsidP="008B7BCE">
            <w:pPr>
              <w:spacing w:line="240" w:lineRule="exact"/>
              <w:ind w:right="567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CE" w:rsidRPr="00E17BEA" w:rsidRDefault="008B7BCE" w:rsidP="008B7BCE">
            <w:pPr>
              <w:spacing w:line="240" w:lineRule="exact"/>
              <w:ind w:right="567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CE" w:rsidRPr="00E17BEA" w:rsidRDefault="008B7BCE" w:rsidP="008B7BCE">
            <w:pPr>
              <w:spacing w:line="240" w:lineRule="exact"/>
              <w:ind w:right="567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CE" w:rsidRPr="00E17BEA" w:rsidRDefault="008B7BCE" w:rsidP="008B7BCE">
            <w:pPr>
              <w:spacing w:line="240" w:lineRule="exact"/>
              <w:ind w:right="567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</w:tr>
    </w:tbl>
    <w:p w:rsidR="008B7BCE" w:rsidRPr="00E17BEA" w:rsidRDefault="008B7BCE" w:rsidP="008B7BCE">
      <w:pPr>
        <w:spacing w:line="240" w:lineRule="exact"/>
        <w:ind w:right="567"/>
        <w:jc w:val="right"/>
        <w:rPr>
          <w:rFonts w:eastAsia="Calibri"/>
          <w:bCs/>
          <w:sz w:val="24"/>
          <w:szCs w:val="24"/>
        </w:rPr>
      </w:pPr>
    </w:p>
    <w:p w:rsidR="00B11A54" w:rsidRPr="00C03C46" w:rsidRDefault="00C03C46" w:rsidP="00C03C46">
      <w:pPr>
        <w:spacing w:line="240" w:lineRule="exact"/>
        <w:ind w:right="-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8B7BCE" w:rsidRPr="00E17BEA" w:rsidRDefault="008B7BCE" w:rsidP="008B7BCE">
      <w:pPr>
        <w:spacing w:line="240" w:lineRule="exact"/>
        <w:ind w:right="-1"/>
        <w:jc w:val="right"/>
        <w:rPr>
          <w:bCs/>
          <w:sz w:val="24"/>
          <w:szCs w:val="24"/>
        </w:rPr>
      </w:pPr>
      <w:r w:rsidRPr="00E17BEA">
        <w:rPr>
          <w:bCs/>
          <w:sz w:val="24"/>
          <w:szCs w:val="24"/>
        </w:rPr>
        <w:lastRenderedPageBreak/>
        <w:t>Форма 2</w:t>
      </w:r>
    </w:p>
    <w:p w:rsidR="008B7BCE" w:rsidRPr="00E17BEA" w:rsidRDefault="008B7BCE" w:rsidP="008B7BCE">
      <w:pPr>
        <w:jc w:val="center"/>
        <w:rPr>
          <w:sz w:val="24"/>
          <w:szCs w:val="24"/>
        </w:rPr>
      </w:pPr>
      <w:r w:rsidRPr="00E17BEA">
        <w:rPr>
          <w:sz w:val="24"/>
          <w:szCs w:val="24"/>
        </w:rPr>
        <w:t>Выполнение плана мероприятий</w:t>
      </w:r>
    </w:p>
    <w:p w:rsidR="008B7BCE" w:rsidRPr="00E17BEA" w:rsidRDefault="008B7BCE" w:rsidP="008B7BCE">
      <w:pPr>
        <w:jc w:val="center"/>
        <w:rPr>
          <w:sz w:val="24"/>
          <w:szCs w:val="24"/>
        </w:rPr>
      </w:pPr>
      <w:r w:rsidRPr="00E17BEA">
        <w:t>(</w:t>
      </w:r>
      <w:r w:rsidRPr="00E17BEA">
        <w:rPr>
          <w:sz w:val="24"/>
          <w:szCs w:val="24"/>
        </w:rPr>
        <w:t>ежеквартально с нарастающим итогом)</w:t>
      </w:r>
    </w:p>
    <w:p w:rsidR="008B7BCE" w:rsidRPr="00E17BEA" w:rsidRDefault="008B7BCE" w:rsidP="008B7BCE">
      <w:pPr>
        <w:jc w:val="center"/>
      </w:pPr>
      <w:r w:rsidRPr="00E17BEA">
        <w:rPr>
          <w:sz w:val="24"/>
          <w:szCs w:val="24"/>
        </w:rPr>
        <w:t xml:space="preserve">              за период</w:t>
      </w:r>
      <w:r w:rsidRPr="00E17BEA">
        <w:t>___________</w:t>
      </w:r>
    </w:p>
    <w:p w:rsidR="008B7BCE" w:rsidRPr="00E17BEA" w:rsidRDefault="008B7BCE" w:rsidP="008B7BCE">
      <w:pPr>
        <w:spacing w:line="240" w:lineRule="exact"/>
        <w:ind w:right="567"/>
        <w:jc w:val="center"/>
        <w:rPr>
          <w:bCs/>
          <w:sz w:val="24"/>
          <w:szCs w:val="24"/>
        </w:rPr>
      </w:pPr>
    </w:p>
    <w:tbl>
      <w:tblPr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281"/>
        <w:gridCol w:w="2164"/>
        <w:gridCol w:w="2362"/>
        <w:gridCol w:w="1670"/>
      </w:tblGrid>
      <w:tr w:rsidR="00E17BEA" w:rsidRPr="00E17BEA" w:rsidTr="00B11A54">
        <w:trPr>
          <w:trHeight w:val="135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7BEA">
              <w:rPr>
                <w:bCs/>
                <w:sz w:val="24"/>
                <w:szCs w:val="24"/>
                <w:lang w:eastAsia="en-US"/>
              </w:rPr>
              <w:t>№ строки</w:t>
            </w:r>
          </w:p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7BEA">
              <w:rPr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7BEA">
              <w:rPr>
                <w:bCs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7BEA">
              <w:rPr>
                <w:bCs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</w:t>
            </w:r>
            <w:proofErr w:type="spellStart"/>
            <w:r w:rsidRPr="00E17BEA">
              <w:rPr>
                <w:bCs/>
                <w:sz w:val="24"/>
                <w:szCs w:val="24"/>
                <w:lang w:eastAsia="en-US"/>
              </w:rPr>
              <w:t>тыс</w:t>
            </w:r>
            <w:proofErr w:type="gramStart"/>
            <w:r w:rsidRPr="00E17BEA">
              <w:rPr>
                <w:bCs/>
                <w:sz w:val="24"/>
                <w:szCs w:val="24"/>
                <w:lang w:eastAsia="en-US"/>
              </w:rPr>
              <w:t>.р</w:t>
            </w:r>
            <w:proofErr w:type="gramEnd"/>
            <w:r w:rsidRPr="00E17BEA">
              <w:rPr>
                <w:bCs/>
                <w:sz w:val="24"/>
                <w:szCs w:val="24"/>
                <w:lang w:eastAsia="en-US"/>
              </w:rPr>
              <w:t>уб</w:t>
            </w:r>
            <w:proofErr w:type="spellEnd"/>
            <w:r w:rsidRPr="00E17BEA">
              <w:rPr>
                <w:bCs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B11A54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7BEA">
              <w:rPr>
                <w:bCs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</w:t>
            </w:r>
          </w:p>
        </w:tc>
      </w:tr>
      <w:tr w:rsidR="00E17BEA" w:rsidRPr="00E17BEA" w:rsidTr="00B11A54">
        <w:trPr>
          <w:trHeight w:val="90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BCE" w:rsidRPr="00E17BEA" w:rsidRDefault="008B7BCE" w:rsidP="008B7BC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BCE" w:rsidRPr="00E17BEA" w:rsidRDefault="008B7BCE" w:rsidP="008B7BC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E17BEA">
              <w:rPr>
                <w:bCs/>
                <w:sz w:val="24"/>
                <w:szCs w:val="24"/>
                <w:lang w:eastAsia="en-US"/>
              </w:rPr>
              <w:t>Планируемое</w:t>
            </w:r>
            <w:proofErr w:type="gramEnd"/>
            <w:r w:rsidRPr="00E17BEA">
              <w:rPr>
                <w:bCs/>
                <w:sz w:val="24"/>
                <w:szCs w:val="24"/>
                <w:lang w:eastAsia="en-US"/>
              </w:rPr>
              <w:t xml:space="preserve"> на текущий год/квартал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E17BEA">
              <w:rPr>
                <w:bCs/>
                <w:sz w:val="24"/>
                <w:szCs w:val="24"/>
                <w:lang w:eastAsia="en-US"/>
              </w:rPr>
              <w:t>Фактическое</w:t>
            </w:r>
            <w:proofErr w:type="gramEnd"/>
            <w:r w:rsidRPr="00E17BEA">
              <w:rPr>
                <w:bCs/>
                <w:sz w:val="24"/>
                <w:szCs w:val="24"/>
                <w:lang w:eastAsia="en-US"/>
              </w:rPr>
              <w:t xml:space="preserve"> за отчетный период/квартал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BCE" w:rsidRPr="00E17BEA" w:rsidRDefault="008B7BCE" w:rsidP="008B7BCE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8B7BCE" w:rsidRPr="00E17BEA" w:rsidTr="00B11A54">
        <w:trPr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CE" w:rsidRPr="00E17BEA" w:rsidRDefault="008B7BCE" w:rsidP="008B7BCE">
            <w:pPr>
              <w:spacing w:line="240" w:lineRule="exact"/>
              <w:ind w:right="567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:rsidR="00B11A54" w:rsidRPr="00E17BEA" w:rsidRDefault="00B11A54" w:rsidP="00C03C46">
      <w:pPr>
        <w:spacing w:after="240"/>
        <w:rPr>
          <w:b/>
        </w:rPr>
      </w:pPr>
    </w:p>
    <w:p w:rsidR="008B7BCE" w:rsidRPr="00E17BEA" w:rsidRDefault="008B7BCE" w:rsidP="006C05F5">
      <w:pPr>
        <w:spacing w:after="240"/>
        <w:ind w:firstLine="709"/>
        <w:jc w:val="center"/>
        <w:rPr>
          <w:b/>
        </w:rPr>
      </w:pPr>
      <w:r w:rsidRPr="00E17BEA">
        <w:rPr>
          <w:b/>
        </w:rPr>
        <w:t>Раздел 6. Перечень основных мероприятий муниципальной программы с указанием сроков их реализации и ожидаемых результатов</w:t>
      </w:r>
    </w:p>
    <w:p w:rsidR="008B7BCE" w:rsidRPr="00E17BEA" w:rsidRDefault="008B7BCE" w:rsidP="00B11A54">
      <w:pPr>
        <w:ind w:firstLine="709"/>
        <w:jc w:val="both"/>
      </w:pPr>
      <w:r w:rsidRPr="00E17BEA">
        <w:t>Перечень основных мероприятий программы приведен в приложении 2 к муниципальной программе «Энергосбережение и повышение энергетической эффективности муниципального образования  рабочий поселок Одоев на 2019 -202</w:t>
      </w:r>
      <w:r w:rsidR="00B11A54" w:rsidRPr="00E17BEA">
        <w:t>5</w:t>
      </w:r>
      <w:r w:rsidRPr="00E17BEA">
        <w:t xml:space="preserve"> годы». В приложении содержится информация о сроке, исполнителе, ожидаемом непосредственном результате реализации основных мероприятий.                                                                                        </w:t>
      </w:r>
    </w:p>
    <w:p w:rsidR="008B7BCE" w:rsidRPr="00E17BEA" w:rsidRDefault="008B7BCE" w:rsidP="00B11A54">
      <w:pPr>
        <w:ind w:firstLine="709"/>
        <w:jc w:val="both"/>
      </w:pPr>
      <w:r w:rsidRPr="00E17BEA">
        <w:t>Перечень мероприятий по энергосбережению и повышению энергетической эффективности, проведение которых возможно с  использованием внебюджетных средств, будет разработан при утверждении муниципальной программы на последующие годы.</w:t>
      </w:r>
    </w:p>
    <w:p w:rsidR="008B7BCE" w:rsidRPr="00E17BEA" w:rsidRDefault="008B7BCE" w:rsidP="00B11A54">
      <w:pPr>
        <w:ind w:firstLine="709"/>
        <w:jc w:val="both"/>
      </w:pPr>
    </w:p>
    <w:p w:rsidR="008B7BCE" w:rsidRPr="00E17BEA" w:rsidRDefault="008B7BCE" w:rsidP="00B11A54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E17BEA">
        <w:rPr>
          <w:b/>
        </w:rPr>
        <w:t>Раздел 7. Срок реализации программы</w:t>
      </w:r>
    </w:p>
    <w:p w:rsidR="008B7BCE" w:rsidRPr="00E17BEA" w:rsidRDefault="008B7BCE" w:rsidP="00B11A54">
      <w:pPr>
        <w:widowControl w:val="0"/>
        <w:autoSpaceDE w:val="0"/>
        <w:autoSpaceDN w:val="0"/>
        <w:adjustRightInd w:val="0"/>
        <w:ind w:firstLine="720"/>
        <w:jc w:val="both"/>
      </w:pPr>
    </w:p>
    <w:p w:rsidR="008B7BCE" w:rsidRPr="00E17BEA" w:rsidRDefault="008B7BCE" w:rsidP="006C05F5">
      <w:pPr>
        <w:widowControl w:val="0"/>
        <w:autoSpaceDE w:val="0"/>
        <w:autoSpaceDN w:val="0"/>
        <w:adjustRightInd w:val="0"/>
        <w:jc w:val="both"/>
      </w:pPr>
      <w:r w:rsidRPr="00E17BEA">
        <w:t>Програ</w:t>
      </w:r>
      <w:r w:rsidR="00B11A54" w:rsidRPr="00E17BEA">
        <w:t>мма реализуется с  2019 по  2025</w:t>
      </w:r>
      <w:r w:rsidRPr="00E17BEA">
        <w:t xml:space="preserve"> годы.</w:t>
      </w:r>
    </w:p>
    <w:p w:rsidR="008B7BCE" w:rsidRPr="00E17BEA" w:rsidRDefault="008B7BCE" w:rsidP="00B11A54">
      <w:pPr>
        <w:widowControl w:val="0"/>
        <w:autoSpaceDE w:val="0"/>
        <w:autoSpaceDN w:val="0"/>
        <w:adjustRightInd w:val="0"/>
        <w:jc w:val="both"/>
      </w:pPr>
    </w:p>
    <w:p w:rsidR="008B7BCE" w:rsidRPr="00E17BEA" w:rsidRDefault="008B7BCE" w:rsidP="006C05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17BEA">
        <w:rPr>
          <w:b/>
        </w:rPr>
        <w:t>Раздел 8. Основные меры правового регулирования в соответствующей сфере, направленные на достижение цели и  (или) конечных результатов муниципальной программы</w:t>
      </w:r>
    </w:p>
    <w:p w:rsidR="008B7BCE" w:rsidRPr="00E17BEA" w:rsidRDefault="008B7BCE" w:rsidP="00B11A54">
      <w:pPr>
        <w:widowControl w:val="0"/>
        <w:autoSpaceDE w:val="0"/>
        <w:autoSpaceDN w:val="0"/>
        <w:adjustRightInd w:val="0"/>
        <w:ind w:left="540" w:firstLine="540"/>
        <w:jc w:val="both"/>
        <w:rPr>
          <w:sz w:val="26"/>
          <w:szCs w:val="26"/>
        </w:rPr>
      </w:pPr>
    </w:p>
    <w:p w:rsidR="008B7BCE" w:rsidRPr="00E17BEA" w:rsidRDefault="00D33481" w:rsidP="00D33481">
      <w:pPr>
        <w:widowControl w:val="0"/>
        <w:autoSpaceDE w:val="0"/>
        <w:autoSpaceDN w:val="0"/>
        <w:adjustRightInd w:val="0"/>
        <w:ind w:firstLine="540"/>
        <w:jc w:val="both"/>
      </w:pPr>
      <w:r w:rsidRPr="00E17BEA">
        <w:t xml:space="preserve">  </w:t>
      </w:r>
      <w:r w:rsidR="008B7BCE" w:rsidRPr="00E17BEA">
        <w:t>В рамках муниципальной программы предусматриваются следующие меры правового регулирования.</w:t>
      </w:r>
    </w:p>
    <w:p w:rsidR="008B7BCE" w:rsidRPr="00E17BEA" w:rsidRDefault="00D33481" w:rsidP="00D33481">
      <w:pPr>
        <w:widowControl w:val="0"/>
        <w:autoSpaceDE w:val="0"/>
        <w:autoSpaceDN w:val="0"/>
        <w:adjustRightInd w:val="0"/>
        <w:ind w:firstLine="540"/>
        <w:jc w:val="both"/>
      </w:pPr>
      <w:r w:rsidRPr="00E17BEA">
        <w:t xml:space="preserve">  </w:t>
      </w:r>
      <w:r w:rsidR="008B7BCE" w:rsidRPr="00E17BEA">
        <w:t xml:space="preserve">1. Формирование политики, предполагающей определение целей и задач в области энергосбережения и повышения энергетической эффективности муниципального образования  рабочий поселок Одоев. </w:t>
      </w:r>
    </w:p>
    <w:p w:rsidR="008B7BCE" w:rsidRPr="00E17BEA" w:rsidRDefault="00D33481" w:rsidP="00D33481">
      <w:pPr>
        <w:widowControl w:val="0"/>
        <w:autoSpaceDE w:val="0"/>
        <w:autoSpaceDN w:val="0"/>
        <w:adjustRightInd w:val="0"/>
        <w:ind w:firstLine="540"/>
        <w:jc w:val="both"/>
      </w:pPr>
      <w:r w:rsidRPr="00E17BEA">
        <w:t xml:space="preserve">  </w:t>
      </w:r>
      <w:r w:rsidR="008B7BCE" w:rsidRPr="00E17BEA">
        <w:t>2. Правовое регулирование в  области энергосбережения и повышения энергетической эффективности, предполагающее:</w:t>
      </w:r>
    </w:p>
    <w:p w:rsidR="008B7BCE" w:rsidRPr="00E17BEA" w:rsidRDefault="00D33481" w:rsidP="00D33481">
      <w:pPr>
        <w:widowControl w:val="0"/>
        <w:autoSpaceDE w:val="0"/>
        <w:autoSpaceDN w:val="0"/>
        <w:adjustRightInd w:val="0"/>
        <w:ind w:firstLine="540"/>
        <w:jc w:val="both"/>
      </w:pPr>
      <w:r w:rsidRPr="00E17BEA">
        <w:t xml:space="preserve">  </w:t>
      </w:r>
      <w:r w:rsidR="008B7BCE" w:rsidRPr="00E17BEA">
        <w:t xml:space="preserve">- приведение нормативных правовых актов муниципального образования рабочий поселок Одоев в  области энергосбережения и повышения </w:t>
      </w:r>
      <w:r w:rsidR="008B7BCE" w:rsidRPr="00E17BEA">
        <w:lastRenderedPageBreak/>
        <w:t>энергетической эффективности  в соответствие с изменениями в законодательстве  Российской Федерации;</w:t>
      </w:r>
    </w:p>
    <w:p w:rsidR="008B7BCE" w:rsidRPr="00E17BEA" w:rsidRDefault="00D33481" w:rsidP="00D33481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E17BEA">
        <w:t xml:space="preserve">  </w:t>
      </w:r>
      <w:r w:rsidR="008B7BCE" w:rsidRPr="00E17BEA">
        <w:t>- разработку и актуализацию нормативных правовых актов муниципального образования рабочий поселок Одоев в области энергосбережения и повышения энергетической эффективности с целью реализации задач, предусмотренных муниципальной программой.</w:t>
      </w:r>
    </w:p>
    <w:p w:rsidR="008B7BCE" w:rsidRPr="00E17BEA" w:rsidRDefault="008B7BCE" w:rsidP="00B11A54">
      <w:pPr>
        <w:autoSpaceDE w:val="0"/>
        <w:autoSpaceDN w:val="0"/>
        <w:adjustRightInd w:val="0"/>
        <w:ind w:left="540" w:firstLine="540"/>
        <w:jc w:val="both"/>
        <w:rPr>
          <w:sz w:val="24"/>
          <w:szCs w:val="24"/>
        </w:rPr>
      </w:pPr>
    </w:p>
    <w:p w:rsidR="008B7BCE" w:rsidRPr="00E17BEA" w:rsidRDefault="008B7BCE" w:rsidP="006C05F5">
      <w:pPr>
        <w:autoSpaceDE w:val="0"/>
        <w:autoSpaceDN w:val="0"/>
        <w:adjustRightInd w:val="0"/>
        <w:jc w:val="center"/>
        <w:rPr>
          <w:b/>
        </w:rPr>
      </w:pPr>
      <w:r w:rsidRPr="00E17BEA">
        <w:rPr>
          <w:b/>
        </w:rPr>
        <w:t>Раздел 9. Ресурсное обеспечение муниципальной программы  по источникам финансового обеспечения в разрезе ответственного исполнителя программы, основных мероприятий, а также по годам реализации муниципальной программы</w:t>
      </w:r>
    </w:p>
    <w:p w:rsidR="00D33481" w:rsidRPr="00E17BEA" w:rsidRDefault="00D33481" w:rsidP="00D33481">
      <w:pPr>
        <w:autoSpaceDE w:val="0"/>
        <w:autoSpaceDN w:val="0"/>
        <w:adjustRightInd w:val="0"/>
        <w:jc w:val="both"/>
      </w:pPr>
    </w:p>
    <w:p w:rsidR="008B7BCE" w:rsidRPr="00E17BEA" w:rsidRDefault="00D33481" w:rsidP="00D33481">
      <w:pPr>
        <w:autoSpaceDE w:val="0"/>
        <w:autoSpaceDN w:val="0"/>
        <w:adjustRightInd w:val="0"/>
        <w:ind w:firstLine="540"/>
        <w:jc w:val="both"/>
      </w:pPr>
      <w:r w:rsidRPr="00E17BEA">
        <w:t xml:space="preserve">  </w:t>
      </w:r>
      <w:r w:rsidR="008B7BCE" w:rsidRPr="00E17BEA">
        <w:t xml:space="preserve">Прогноз общего объема финансового обеспечения реализации муниципальной программы за счет средств местного бюджета за весь </w:t>
      </w:r>
      <w:r w:rsidR="00E17BEA">
        <w:t xml:space="preserve">период ее реализации составляет </w:t>
      </w:r>
      <w:r w:rsidR="008B7BCE" w:rsidRPr="00E17BEA">
        <w:t xml:space="preserve"> </w:t>
      </w:r>
      <w:r w:rsidR="00C56EE3" w:rsidRPr="00E17BEA">
        <w:t xml:space="preserve">2211,0 </w:t>
      </w:r>
      <w:r w:rsidR="008B7BCE" w:rsidRPr="00E17BEA">
        <w:t>тыс. рублей.</w:t>
      </w:r>
    </w:p>
    <w:p w:rsidR="008B7BCE" w:rsidRPr="00E17BEA" w:rsidRDefault="00D33481" w:rsidP="00B94329">
      <w:pPr>
        <w:tabs>
          <w:tab w:val="left" w:pos="709"/>
        </w:tabs>
        <w:spacing w:after="240"/>
        <w:ind w:firstLine="142"/>
        <w:jc w:val="both"/>
      </w:pPr>
      <w:r>
        <w:t xml:space="preserve">  </w:t>
      </w:r>
      <w:r w:rsidR="00B94329">
        <w:t xml:space="preserve">     </w:t>
      </w:r>
      <w:r w:rsidR="008B7BCE" w:rsidRPr="008B7BCE">
        <w:t xml:space="preserve">Информация о ресурсном обеспечении муниципальной программы приведена в приложении 3 к муниципальной программе «Энергосбережение и повышение энергетической эффективности муниципального образования  </w:t>
      </w:r>
      <w:r w:rsidR="008B7BCE" w:rsidRPr="00E17BEA">
        <w:t>рабочий поселок Одоев на 2019 -202</w:t>
      </w:r>
      <w:r w:rsidR="00B11A54" w:rsidRPr="00E17BEA">
        <w:t>5</w:t>
      </w:r>
      <w:r w:rsidR="008B7BCE" w:rsidRPr="00E17BEA">
        <w:t xml:space="preserve"> годы».</w:t>
      </w:r>
    </w:p>
    <w:p w:rsidR="008B7BCE" w:rsidRPr="00E17BEA" w:rsidRDefault="008B7BCE" w:rsidP="006C05F5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E17BEA">
        <w:rPr>
          <w:b/>
        </w:rPr>
        <w:t>Раздел 10. Методика и критерии  оценки эффективности реализации муниципальной программы</w:t>
      </w:r>
    </w:p>
    <w:p w:rsidR="008B7BCE" w:rsidRPr="00E17BEA" w:rsidRDefault="008B7BCE" w:rsidP="00B11A54">
      <w:pPr>
        <w:autoSpaceDE w:val="0"/>
        <w:autoSpaceDN w:val="0"/>
        <w:adjustRightInd w:val="0"/>
        <w:ind w:left="540"/>
        <w:jc w:val="both"/>
      </w:pPr>
    </w:p>
    <w:p w:rsidR="008B7BCE" w:rsidRPr="00E17BEA" w:rsidRDefault="00B94329" w:rsidP="00B94329">
      <w:pPr>
        <w:autoSpaceDE w:val="0"/>
        <w:autoSpaceDN w:val="0"/>
        <w:adjustRightInd w:val="0"/>
        <w:ind w:firstLine="540"/>
        <w:jc w:val="both"/>
      </w:pPr>
      <w:r w:rsidRPr="00E17BEA">
        <w:rPr>
          <w:sz w:val="24"/>
          <w:szCs w:val="24"/>
        </w:rPr>
        <w:t xml:space="preserve">  </w:t>
      </w:r>
      <w:r w:rsidR="008B7BCE" w:rsidRPr="00E17BEA">
        <w:t>Оценка результативности муниципальной программы проводится посредством расчета индекса результативности реализации программы.</w:t>
      </w:r>
    </w:p>
    <w:p w:rsidR="008B7BCE" w:rsidRPr="00E17BEA" w:rsidRDefault="008B7BCE" w:rsidP="00B94329">
      <w:pPr>
        <w:autoSpaceDE w:val="0"/>
        <w:autoSpaceDN w:val="0"/>
        <w:adjustRightInd w:val="0"/>
        <w:ind w:firstLine="708"/>
        <w:jc w:val="both"/>
      </w:pPr>
      <w:r w:rsidRPr="00E17BEA">
        <w:t xml:space="preserve">Каждому показателю результативности и эффективности  присваивается вес в диапазоне от 0 до 1 в зависимости от его значимости для признания Программы успешно реализованной. </w:t>
      </w:r>
    </w:p>
    <w:p w:rsidR="008B7BCE" w:rsidRPr="00E17BEA" w:rsidRDefault="008B7BCE" w:rsidP="00B94329">
      <w:pPr>
        <w:autoSpaceDE w:val="0"/>
        <w:autoSpaceDN w:val="0"/>
        <w:adjustRightInd w:val="0"/>
        <w:ind w:firstLine="708"/>
        <w:jc w:val="both"/>
      </w:pPr>
      <w:r w:rsidRPr="00E17BEA">
        <w:t>Наибольшие веса присваиваются показателям конечного результата. При этом вес одного показателя не может превышать 0,4. Сумма весов всех показателей результативности и эффективности реализации Программы должна составлять 1.</w:t>
      </w:r>
    </w:p>
    <w:p w:rsidR="008B7BCE" w:rsidRPr="00E17BEA" w:rsidRDefault="008B7BCE" w:rsidP="00B94329">
      <w:pPr>
        <w:autoSpaceDE w:val="0"/>
        <w:autoSpaceDN w:val="0"/>
        <w:adjustRightInd w:val="0"/>
        <w:ind w:firstLine="708"/>
        <w:jc w:val="both"/>
      </w:pPr>
      <w:r w:rsidRPr="00E17BEA">
        <w:t>Индекс результативности муниципальной программы  (Ир) определяется по формуле:</w:t>
      </w:r>
    </w:p>
    <w:p w:rsidR="008B7BCE" w:rsidRPr="00E17BEA" w:rsidRDefault="008B7BCE" w:rsidP="008B7BCE">
      <w:pPr>
        <w:autoSpaceDE w:val="0"/>
        <w:autoSpaceDN w:val="0"/>
        <w:adjustRightInd w:val="0"/>
        <w:ind w:left="540" w:firstLine="708"/>
        <w:jc w:val="both"/>
      </w:pPr>
      <w:r w:rsidRPr="00E17BEA">
        <w:t xml:space="preserve">        </w:t>
      </w:r>
      <w:proofErr w:type="gramStart"/>
      <w:r w:rsidRPr="00E17BEA">
        <w:rPr>
          <w:lang w:val="en-US"/>
        </w:rPr>
        <w:t>n</w:t>
      </w:r>
      <w:proofErr w:type="gramEnd"/>
    </w:p>
    <w:p w:rsidR="008B7BCE" w:rsidRPr="00E17BEA" w:rsidRDefault="008B7BCE" w:rsidP="008B7BCE">
      <w:pPr>
        <w:autoSpaceDE w:val="0"/>
        <w:autoSpaceDN w:val="0"/>
        <w:adjustRightInd w:val="0"/>
        <w:ind w:left="540" w:firstLine="708"/>
        <w:jc w:val="both"/>
        <w:rPr>
          <w:b/>
        </w:rPr>
      </w:pPr>
      <w:r w:rsidRPr="00E17BEA">
        <w:t>И=</w:t>
      </w:r>
      <w:r w:rsidRPr="00E17BEA">
        <w:rPr>
          <w:lang w:val="en-US"/>
        </w:rPr>
        <w:t>SUM</w:t>
      </w:r>
      <w:r w:rsidRPr="00E17BEA">
        <w:t xml:space="preserve"> </w:t>
      </w:r>
      <w:proofErr w:type="gramStart"/>
      <w:r w:rsidRPr="00E17BEA">
        <w:rPr>
          <w:lang w:val="en-US"/>
        </w:rPr>
        <w:t>Ki</w:t>
      </w:r>
      <w:proofErr w:type="gramEnd"/>
      <w:r w:rsidRPr="00E17BEA">
        <w:t>действ/</w:t>
      </w:r>
      <w:r w:rsidRPr="00E17BEA">
        <w:rPr>
          <w:lang w:val="en-US"/>
        </w:rPr>
        <w:t>Ki</w:t>
      </w:r>
      <w:r w:rsidRPr="00E17BEA">
        <w:t xml:space="preserve">план х </w:t>
      </w:r>
      <w:r w:rsidRPr="00E17BEA">
        <w:rPr>
          <w:lang w:val="en-US"/>
        </w:rPr>
        <w:t>Bi</w:t>
      </w:r>
      <w:r w:rsidRPr="00E17BEA">
        <w:t>,</w:t>
      </w:r>
    </w:p>
    <w:p w:rsidR="008B7BCE" w:rsidRPr="00E17BEA" w:rsidRDefault="008B7BCE" w:rsidP="008B7BCE">
      <w:pPr>
        <w:autoSpaceDE w:val="0"/>
        <w:autoSpaceDN w:val="0"/>
        <w:adjustRightInd w:val="0"/>
        <w:ind w:left="1260"/>
        <w:jc w:val="both"/>
      </w:pPr>
      <w:r w:rsidRPr="00E17BEA">
        <w:t xml:space="preserve">        </w:t>
      </w:r>
      <w:r w:rsidRPr="00E17BEA">
        <w:rPr>
          <w:lang w:val="en-US"/>
        </w:rPr>
        <w:t>i</w:t>
      </w:r>
      <w:r w:rsidRPr="00E17BEA">
        <w:t>=1</w:t>
      </w:r>
    </w:p>
    <w:p w:rsidR="008B7BCE" w:rsidRPr="00E17BEA" w:rsidRDefault="008B7BCE" w:rsidP="008B7BCE">
      <w:pPr>
        <w:autoSpaceDE w:val="0"/>
        <w:autoSpaceDN w:val="0"/>
        <w:adjustRightInd w:val="0"/>
        <w:ind w:left="1260"/>
        <w:jc w:val="both"/>
      </w:pPr>
      <w:r w:rsidRPr="00E17BEA">
        <w:t>И – индекс результативности;</w:t>
      </w:r>
    </w:p>
    <w:p w:rsidR="008B7BCE" w:rsidRPr="00E17BEA" w:rsidRDefault="008B7BCE" w:rsidP="008B7BCE">
      <w:pPr>
        <w:autoSpaceDE w:val="0"/>
        <w:autoSpaceDN w:val="0"/>
        <w:adjustRightInd w:val="0"/>
        <w:ind w:left="1260"/>
        <w:jc w:val="both"/>
      </w:pPr>
      <w:r w:rsidRPr="00E17BEA">
        <w:rPr>
          <w:lang w:val="en-US"/>
        </w:rPr>
        <w:t>Ki</w:t>
      </w:r>
      <w:r w:rsidRPr="00E17BEA">
        <w:t xml:space="preserve">действ – фактическое значение показателя </w:t>
      </w:r>
      <w:r w:rsidRPr="00E17BEA">
        <w:rPr>
          <w:lang w:val="en-US"/>
        </w:rPr>
        <w:t>i</w:t>
      </w:r>
      <w:r w:rsidRPr="00E17BEA">
        <w:t xml:space="preserve"> за отчетный период;</w:t>
      </w:r>
    </w:p>
    <w:p w:rsidR="008B7BCE" w:rsidRPr="00E17BEA" w:rsidRDefault="008B7BCE" w:rsidP="008B7BCE">
      <w:pPr>
        <w:autoSpaceDE w:val="0"/>
        <w:autoSpaceDN w:val="0"/>
        <w:adjustRightInd w:val="0"/>
        <w:ind w:left="1260"/>
        <w:jc w:val="both"/>
      </w:pPr>
      <w:r w:rsidRPr="00E17BEA">
        <w:rPr>
          <w:lang w:val="en-US"/>
        </w:rPr>
        <w:t>Ki</w:t>
      </w:r>
      <w:r w:rsidRPr="00E17BEA">
        <w:t xml:space="preserve">план – плановое значение показателя </w:t>
      </w:r>
      <w:r w:rsidRPr="00E17BEA">
        <w:rPr>
          <w:lang w:val="en-US"/>
        </w:rPr>
        <w:t>i</w:t>
      </w:r>
      <w:r w:rsidRPr="00E17BEA">
        <w:t xml:space="preserve"> за отчетный период;</w:t>
      </w:r>
    </w:p>
    <w:p w:rsidR="008B7BCE" w:rsidRPr="00E17BEA" w:rsidRDefault="008B7BCE" w:rsidP="008B7BCE">
      <w:pPr>
        <w:autoSpaceDE w:val="0"/>
        <w:autoSpaceDN w:val="0"/>
        <w:adjustRightInd w:val="0"/>
        <w:ind w:left="1260"/>
        <w:jc w:val="both"/>
      </w:pPr>
      <w:r w:rsidRPr="00E17BEA">
        <w:rPr>
          <w:lang w:val="en-US"/>
        </w:rPr>
        <w:t>Bi</w:t>
      </w:r>
      <w:r w:rsidRPr="00E17BEA">
        <w:t xml:space="preserve"> – вес показателя (в интервале от 0до 1);</w:t>
      </w:r>
    </w:p>
    <w:p w:rsidR="008B7BCE" w:rsidRPr="00E17BEA" w:rsidRDefault="008B7BCE" w:rsidP="008B7BCE">
      <w:pPr>
        <w:autoSpaceDE w:val="0"/>
        <w:autoSpaceDN w:val="0"/>
        <w:adjustRightInd w:val="0"/>
        <w:ind w:left="1260"/>
        <w:jc w:val="both"/>
      </w:pPr>
      <w:proofErr w:type="gramStart"/>
      <w:r w:rsidRPr="00E17BEA">
        <w:rPr>
          <w:lang w:val="en-US"/>
        </w:rPr>
        <w:t>n</w:t>
      </w:r>
      <w:r w:rsidRPr="00E17BEA">
        <w:t xml:space="preserve">  -</w:t>
      </w:r>
      <w:proofErr w:type="gramEnd"/>
      <w:r w:rsidRPr="00E17BEA">
        <w:t xml:space="preserve"> количество показателей.</w:t>
      </w:r>
    </w:p>
    <w:p w:rsidR="008B7BCE" w:rsidRPr="00E17BEA" w:rsidRDefault="008B7BCE" w:rsidP="00B94329">
      <w:pPr>
        <w:autoSpaceDE w:val="0"/>
        <w:autoSpaceDN w:val="0"/>
        <w:adjustRightInd w:val="0"/>
        <w:ind w:firstLine="708"/>
        <w:jc w:val="both"/>
      </w:pPr>
      <w:r w:rsidRPr="00E17BEA">
        <w:t>По результатам данных отчета исполнителя о ходе реализации муниципальной программы производится расчет значения общей оценки результативности и эффективности реализации программы.</w:t>
      </w:r>
    </w:p>
    <w:p w:rsidR="008B7BCE" w:rsidRPr="00E17BEA" w:rsidRDefault="008B7BCE" w:rsidP="00B94329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E17BEA">
        <w:lastRenderedPageBreak/>
        <w:t>Если полученный результат расчета значения общей оценки находится  в интервале от 0,8 до 1  -  итоги реализации муниципальной программы за отчетный период признаются положительными, программа рекомендуется к дальнейшей реализации.</w:t>
      </w:r>
    </w:p>
    <w:p w:rsidR="008B7BCE" w:rsidRPr="00E17BEA" w:rsidRDefault="008B7BCE" w:rsidP="00B94329">
      <w:pPr>
        <w:autoSpaceDE w:val="0"/>
        <w:autoSpaceDN w:val="0"/>
        <w:adjustRightInd w:val="0"/>
        <w:ind w:firstLine="708"/>
        <w:jc w:val="both"/>
      </w:pPr>
      <w:r w:rsidRPr="00E17BEA">
        <w:t>Если полученный результат расчета значения общей оценки находится в интервале от 0,6 до 0,8 – итоги реализации программы за отчетный период признаются удовлетворительными, программа рекомендуется к дальнейшей реализации с устранением выявленных недостатков и несоответствий.</w:t>
      </w:r>
    </w:p>
    <w:p w:rsidR="008B7BCE" w:rsidRPr="00E17BEA" w:rsidRDefault="008B7BCE" w:rsidP="009A5BD5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E17BEA">
        <w:t>Если полученный результат расчета значения общей оценки менее 0,6 – итоги реализации муниципальной программы за отчетный период признаются неудовлетворительными, при этом возможны:</w:t>
      </w:r>
    </w:p>
    <w:p w:rsidR="008B7BCE" w:rsidRPr="00E17BEA" w:rsidRDefault="00B64672" w:rsidP="00B64672">
      <w:pPr>
        <w:autoSpaceDE w:val="0"/>
        <w:autoSpaceDN w:val="0"/>
        <w:adjustRightInd w:val="0"/>
        <w:ind w:firstLine="540"/>
        <w:jc w:val="both"/>
      </w:pPr>
      <w:r w:rsidRPr="00E17BEA">
        <w:t xml:space="preserve">  </w:t>
      </w:r>
      <w:r w:rsidR="008B7BCE" w:rsidRPr="00E17BEA">
        <w:t>- существенная корректировка программы;</w:t>
      </w:r>
    </w:p>
    <w:p w:rsidR="008B7BCE" w:rsidRPr="00E17BEA" w:rsidRDefault="00B64672" w:rsidP="00B64672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 w:rsidRPr="00E17BEA">
        <w:t xml:space="preserve">  </w:t>
      </w:r>
      <w:r w:rsidR="008B7BCE" w:rsidRPr="00E17BEA">
        <w:t>- изменение форм и методов управления реализацией программы, в том числе изменение исполнителя;</w:t>
      </w:r>
    </w:p>
    <w:p w:rsidR="008B7BCE" w:rsidRPr="00E17BEA" w:rsidRDefault="008B7BCE" w:rsidP="00B64672">
      <w:pPr>
        <w:autoSpaceDE w:val="0"/>
        <w:autoSpaceDN w:val="0"/>
        <w:adjustRightInd w:val="0"/>
        <w:ind w:firstLine="708"/>
        <w:jc w:val="both"/>
      </w:pPr>
      <w:r w:rsidRPr="00E17BEA">
        <w:t>- сокращение финансирования мероприятий программы за счет средств бюджета муниципального образования на соответствующий финансовый год;</w:t>
      </w:r>
    </w:p>
    <w:p w:rsidR="008B7BCE" w:rsidRPr="00E17BEA" w:rsidRDefault="00B64672" w:rsidP="00B64672">
      <w:pPr>
        <w:autoSpaceDE w:val="0"/>
        <w:autoSpaceDN w:val="0"/>
        <w:adjustRightInd w:val="0"/>
        <w:ind w:firstLine="540"/>
        <w:jc w:val="both"/>
      </w:pPr>
      <w:r w:rsidRPr="00E17BEA">
        <w:tab/>
      </w:r>
      <w:r w:rsidR="008B7BCE" w:rsidRPr="00E17BEA">
        <w:t>- приостановление или досрочное прекращение реализации программы с учетом процедур расторжения контрактов (договоров).</w:t>
      </w:r>
    </w:p>
    <w:p w:rsidR="008B7BCE" w:rsidRPr="00E17BEA" w:rsidRDefault="008B7BCE" w:rsidP="00B64672">
      <w:pPr>
        <w:tabs>
          <w:tab w:val="left" w:pos="709"/>
        </w:tabs>
        <w:spacing w:after="240"/>
        <w:ind w:firstLine="708"/>
        <w:jc w:val="both"/>
      </w:pPr>
      <w:r w:rsidRPr="00E17BEA">
        <w:t>Оценка планируемой эффективности муниципальной программы приведена в приложении 6 к муниципальной программе «Энергосбережение и повышение энергетической эффективности муниципального образовани</w:t>
      </w:r>
      <w:r w:rsidR="00B64672" w:rsidRPr="00E17BEA">
        <w:t>я  рабочий поселок Одоев на 2019 -2025</w:t>
      </w:r>
      <w:r w:rsidRPr="00E17BEA">
        <w:t xml:space="preserve"> годы».</w:t>
      </w:r>
    </w:p>
    <w:p w:rsidR="008B7BCE" w:rsidRPr="00E17BEA" w:rsidRDefault="008B7BCE" w:rsidP="006C05F5">
      <w:pPr>
        <w:autoSpaceDE w:val="0"/>
        <w:autoSpaceDN w:val="0"/>
        <w:adjustRightInd w:val="0"/>
        <w:ind w:left="1260"/>
        <w:rPr>
          <w:b/>
        </w:rPr>
      </w:pPr>
      <w:r w:rsidRPr="00E17BEA">
        <w:rPr>
          <w:b/>
        </w:rPr>
        <w:t xml:space="preserve">Раздел 11. План реализации муниципальной программы </w:t>
      </w:r>
    </w:p>
    <w:p w:rsidR="008B7BCE" w:rsidRPr="00E17BEA" w:rsidRDefault="008B7BCE" w:rsidP="008B7BCE">
      <w:pPr>
        <w:autoSpaceDE w:val="0"/>
        <w:autoSpaceDN w:val="0"/>
        <w:adjustRightInd w:val="0"/>
        <w:ind w:left="1260"/>
        <w:jc w:val="both"/>
        <w:rPr>
          <w:sz w:val="24"/>
          <w:szCs w:val="24"/>
        </w:rPr>
      </w:pPr>
    </w:p>
    <w:p w:rsidR="008B7BCE" w:rsidRPr="00C03C46" w:rsidRDefault="00782E12" w:rsidP="00C03C46">
      <w:pPr>
        <w:tabs>
          <w:tab w:val="left" w:pos="709"/>
        </w:tabs>
        <w:spacing w:after="240"/>
        <w:ind w:firstLine="708"/>
        <w:jc w:val="both"/>
      </w:pPr>
      <w:r w:rsidRPr="00E17BEA">
        <w:t xml:space="preserve"> </w:t>
      </w:r>
      <w:r w:rsidR="008B7BCE" w:rsidRPr="00E17BEA">
        <w:t>План реализации муниципальной программы «Энергосбережение и повышение энергетической эффективности муниципального образования  раб</w:t>
      </w:r>
      <w:r w:rsidRPr="00E17BEA">
        <w:t>очий поселок Одоев на 2019 -2025 годы» на 2023</w:t>
      </w:r>
      <w:r w:rsidR="008B7BCE" w:rsidRPr="00E17BEA">
        <w:t xml:space="preserve"> год  представлен в приложении 4 к муниципальной программе. </w:t>
      </w:r>
    </w:p>
    <w:p w:rsidR="008B7BCE" w:rsidRPr="00E17BEA" w:rsidRDefault="008B7BCE" w:rsidP="006C05F5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E17BEA">
        <w:rPr>
          <w:b/>
        </w:rPr>
        <w:t>Раздел 12.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8"/>
        <w:jc w:val="both"/>
      </w:pPr>
      <w:r w:rsidRPr="00E17BEA">
        <w:t xml:space="preserve">Неисполнение муниципальной программы будет препятствовать созданию условий для дальнейшего повышения доступности жилья для населения, обеспечения комфортной среды обитания и жизнедеятельности. </w:t>
      </w:r>
    </w:p>
    <w:p w:rsidR="008B7BCE" w:rsidRPr="00E17BEA" w:rsidRDefault="008B7BCE" w:rsidP="008B7BCE">
      <w:pPr>
        <w:autoSpaceDE w:val="0"/>
        <w:autoSpaceDN w:val="0"/>
        <w:adjustRightInd w:val="0"/>
        <w:ind w:firstLine="708"/>
        <w:jc w:val="both"/>
      </w:pPr>
      <w:r w:rsidRPr="00E17BEA">
        <w:t>Эффективность реализации муниципальной программы будет заключаться в достижении предусмотренных ею целей, создании условий для устойчивого и эффективного функционирования жилищно-коммунального комплекса, бюджетных учреждений  муниципального образования рабочий поселок Одоев.</w:t>
      </w:r>
    </w:p>
    <w:p w:rsidR="008B7BCE" w:rsidRPr="00E17BEA" w:rsidRDefault="008B7BCE" w:rsidP="008B7BCE">
      <w:pPr>
        <w:autoSpaceDE w:val="0"/>
        <w:autoSpaceDN w:val="0"/>
        <w:adjustRightInd w:val="0"/>
        <w:ind w:firstLine="708"/>
        <w:jc w:val="both"/>
      </w:pPr>
      <w:r w:rsidRPr="00E17BEA">
        <w:t xml:space="preserve">Снижение объемов финансирования является риском не реализации муниципальной программы, снижения значений и показателей эффективности её реализации. Недофинансирование мероприятий программы может привести </w:t>
      </w:r>
      <w:r w:rsidRPr="00E17BEA">
        <w:lastRenderedPageBreak/>
        <w:t xml:space="preserve">к снижению показателей её эффективности, корректировке приоритетов в реализации исходя из объема имеющихся ресурсов. </w:t>
      </w:r>
    </w:p>
    <w:p w:rsidR="008B7BCE" w:rsidRPr="00E17BEA" w:rsidRDefault="008B7BCE" w:rsidP="008B7BCE">
      <w:pPr>
        <w:autoSpaceDE w:val="0"/>
        <w:autoSpaceDN w:val="0"/>
        <w:adjustRightInd w:val="0"/>
        <w:ind w:firstLine="708"/>
        <w:jc w:val="both"/>
      </w:pPr>
      <w:r w:rsidRPr="00E17BEA">
        <w:t>Способом ограничения финансового риска является ежегодная (при  необходимости) корректировка мероприятий муниципальной программы и показателей в зависимости от достигнутых результатов.</w:t>
      </w:r>
    </w:p>
    <w:p w:rsidR="008B7BCE" w:rsidRPr="00E17BEA" w:rsidRDefault="008B7BCE" w:rsidP="008B7BCE">
      <w:pPr>
        <w:autoSpaceDE w:val="0"/>
        <w:autoSpaceDN w:val="0"/>
        <w:adjustRightInd w:val="0"/>
        <w:ind w:firstLine="708"/>
        <w:jc w:val="both"/>
      </w:pPr>
      <w:r w:rsidRPr="00E17BEA">
        <w:t xml:space="preserve">Административный риск связан с неэффективным управлением муниципальной программой, которое может привести к невыполнению целей и задач программы, срывам выполнения мероприятий и </w:t>
      </w:r>
      <w:proofErr w:type="gramStart"/>
      <w:r w:rsidRPr="00E17BEA">
        <w:t>не достижению</w:t>
      </w:r>
      <w:proofErr w:type="gramEnd"/>
      <w:r w:rsidRPr="00E17BEA">
        <w:t xml:space="preserve"> целевых показателей, неэффективному использованию ресурсов, повышению вероятности неконтролируемого влияния негативных факторов на реализацию программы.</w:t>
      </w:r>
    </w:p>
    <w:p w:rsidR="008B7BCE" w:rsidRPr="00E17BEA" w:rsidRDefault="008B7BCE" w:rsidP="008B7BCE">
      <w:pPr>
        <w:autoSpaceDE w:val="0"/>
        <w:autoSpaceDN w:val="0"/>
        <w:adjustRightInd w:val="0"/>
        <w:ind w:firstLine="708"/>
        <w:jc w:val="both"/>
      </w:pPr>
      <w:r w:rsidRPr="00E17BEA">
        <w:t>Способами ограничения административного риска являются:</w:t>
      </w:r>
    </w:p>
    <w:p w:rsidR="008B7BCE" w:rsidRPr="00E17BEA" w:rsidRDefault="008B7BCE" w:rsidP="008B7BCE">
      <w:pPr>
        <w:autoSpaceDE w:val="0"/>
        <w:autoSpaceDN w:val="0"/>
        <w:adjustRightInd w:val="0"/>
        <w:ind w:firstLine="708"/>
        <w:jc w:val="both"/>
      </w:pPr>
      <w:r w:rsidRPr="00E17BEA">
        <w:t xml:space="preserve">- усиление </w:t>
      </w:r>
      <w:proofErr w:type="gramStart"/>
      <w:r w:rsidRPr="00E17BEA">
        <w:t>контроля за</w:t>
      </w:r>
      <w:proofErr w:type="gramEnd"/>
      <w:r w:rsidRPr="00E17BEA">
        <w:t xml:space="preserve"> ходом выполнения мероприятий и совершенствованием механизма текущего управления реализацией муниципальной программы;</w:t>
      </w:r>
    </w:p>
    <w:p w:rsidR="008B7BCE" w:rsidRPr="00E17BEA" w:rsidRDefault="008B7BCE" w:rsidP="008B7BCE">
      <w:pPr>
        <w:autoSpaceDE w:val="0"/>
        <w:autoSpaceDN w:val="0"/>
        <w:adjustRightInd w:val="0"/>
        <w:ind w:firstLine="708"/>
        <w:jc w:val="both"/>
      </w:pPr>
      <w:r w:rsidRPr="00E17BEA">
        <w:t>- своевременная корректировка мероприятий муниципальной программы.</w:t>
      </w:r>
    </w:p>
    <w:p w:rsidR="008B7BCE" w:rsidRPr="00E17BEA" w:rsidRDefault="008B7BCE" w:rsidP="008B7BCE">
      <w:pPr>
        <w:autoSpaceDE w:val="0"/>
        <w:autoSpaceDN w:val="0"/>
        <w:adjustRightInd w:val="0"/>
        <w:ind w:firstLine="708"/>
        <w:jc w:val="both"/>
      </w:pPr>
      <w:r w:rsidRPr="00E17BEA">
        <w:t xml:space="preserve"> </w:t>
      </w:r>
      <w:proofErr w:type="gramStart"/>
      <w:r w:rsidRPr="00E17BEA">
        <w:t>Непредвиденные риски, связанные с кризисными явлениями в экономике МО рабочий поселок Одоев, с природными и техногенными катастрофами и катаклизмами,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8B7BCE" w:rsidRPr="00E17BEA" w:rsidRDefault="008B7BCE" w:rsidP="008B7BCE">
      <w:pPr>
        <w:spacing w:after="240"/>
        <w:ind w:firstLine="709"/>
        <w:jc w:val="both"/>
        <w:rPr>
          <w:sz w:val="26"/>
          <w:szCs w:val="26"/>
        </w:rPr>
      </w:pPr>
    </w:p>
    <w:p w:rsidR="008B7BCE" w:rsidRPr="00E17BEA" w:rsidRDefault="008B7BCE" w:rsidP="008B7BCE">
      <w:pPr>
        <w:spacing w:after="240"/>
        <w:ind w:firstLine="709"/>
        <w:jc w:val="center"/>
        <w:rPr>
          <w:b/>
          <w:sz w:val="26"/>
          <w:szCs w:val="26"/>
        </w:rPr>
      </w:pPr>
    </w:p>
    <w:p w:rsidR="008B7BCE" w:rsidRPr="00E17BEA" w:rsidRDefault="008B7BCE" w:rsidP="008B7BCE">
      <w:pPr>
        <w:rPr>
          <w:sz w:val="24"/>
          <w:szCs w:val="24"/>
        </w:rPr>
        <w:sectPr w:rsidR="008B7BCE" w:rsidRPr="00E17BEA" w:rsidSect="00C03C46">
          <w:pgSz w:w="11906" w:h="16838"/>
          <w:pgMar w:top="1134" w:right="567" w:bottom="1134" w:left="1701" w:header="709" w:footer="709" w:gutter="0"/>
          <w:cols w:space="720"/>
          <w:docGrid w:linePitch="381"/>
        </w:sect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E17BEA">
        <w:rPr>
          <w:rFonts w:eastAsia="Calibr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7BCE" w:rsidRPr="00E17BEA" w:rsidRDefault="008B7BCE" w:rsidP="008B7BCE">
      <w:pPr>
        <w:ind w:left="284" w:firstLine="142"/>
        <w:jc w:val="right"/>
        <w:rPr>
          <w:sz w:val="24"/>
          <w:szCs w:val="24"/>
        </w:rPr>
      </w:pPr>
      <w:r w:rsidRPr="00E17BEA">
        <w:rPr>
          <w:sz w:val="24"/>
          <w:szCs w:val="24"/>
        </w:rPr>
        <w:t>Приложение №1</w:t>
      </w:r>
    </w:p>
    <w:p w:rsidR="008B7BCE" w:rsidRPr="00E17BEA" w:rsidRDefault="008B7BCE" w:rsidP="008B7BCE">
      <w:pPr>
        <w:jc w:val="right"/>
        <w:rPr>
          <w:sz w:val="24"/>
          <w:szCs w:val="24"/>
        </w:rPr>
      </w:pPr>
      <w:r w:rsidRPr="00E17BEA">
        <w:rPr>
          <w:sz w:val="24"/>
          <w:szCs w:val="24"/>
        </w:rPr>
        <w:t xml:space="preserve">к муниципальной  программе </w:t>
      </w:r>
    </w:p>
    <w:p w:rsidR="008B7BCE" w:rsidRPr="00E17BEA" w:rsidRDefault="008B7BCE" w:rsidP="008B7BCE">
      <w:pPr>
        <w:autoSpaceDE w:val="0"/>
        <w:autoSpaceDN w:val="0"/>
        <w:adjustRightInd w:val="0"/>
        <w:ind w:left="1080"/>
        <w:jc w:val="center"/>
        <w:outlineLvl w:val="1"/>
        <w:rPr>
          <w:b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left="1080"/>
        <w:jc w:val="center"/>
        <w:outlineLvl w:val="1"/>
        <w:rPr>
          <w:b/>
        </w:rPr>
      </w:pPr>
      <w:r w:rsidRPr="00E17BEA">
        <w:rPr>
          <w:b/>
        </w:rPr>
        <w:t xml:space="preserve">Перечень </w:t>
      </w:r>
    </w:p>
    <w:p w:rsidR="008B7BCE" w:rsidRPr="00E17BEA" w:rsidRDefault="008B7BCE" w:rsidP="008B7BCE">
      <w:pPr>
        <w:autoSpaceDE w:val="0"/>
        <w:autoSpaceDN w:val="0"/>
        <w:adjustRightInd w:val="0"/>
        <w:ind w:left="1080"/>
        <w:jc w:val="center"/>
        <w:outlineLvl w:val="1"/>
        <w:rPr>
          <w:b/>
        </w:rPr>
      </w:pPr>
      <w:r w:rsidRPr="00E17BEA">
        <w:rPr>
          <w:b/>
        </w:rPr>
        <w:t>целевых индикаторов и показателей муниципальной программы</w:t>
      </w:r>
    </w:p>
    <w:p w:rsidR="008B7BCE" w:rsidRPr="00E17BEA" w:rsidRDefault="008B7BCE" w:rsidP="008B7BCE">
      <w:pPr>
        <w:autoSpaceDE w:val="0"/>
        <w:autoSpaceDN w:val="0"/>
        <w:adjustRightInd w:val="0"/>
        <w:ind w:left="1080"/>
        <w:jc w:val="center"/>
        <w:outlineLvl w:val="1"/>
        <w:rPr>
          <w:b/>
        </w:rPr>
      </w:pPr>
      <w:r w:rsidRPr="00E17BEA">
        <w:rPr>
          <w:b/>
        </w:rPr>
        <w:t xml:space="preserve"> «Энергосбережение и повышение энергетической эффективности муниципального образования  рабочий поселок Одоев Одоевского района на 2019 -</w:t>
      </w:r>
      <w:r w:rsidR="00782E12" w:rsidRPr="00E17BEA">
        <w:rPr>
          <w:b/>
        </w:rPr>
        <w:t>2025</w:t>
      </w:r>
      <w:r w:rsidRPr="00E17BEA">
        <w:rPr>
          <w:b/>
        </w:rPr>
        <w:t xml:space="preserve"> годы».</w:t>
      </w:r>
    </w:p>
    <w:p w:rsidR="008B7BCE" w:rsidRPr="00E17BEA" w:rsidRDefault="008B7BCE" w:rsidP="008B7BCE">
      <w:pPr>
        <w:jc w:val="right"/>
        <w:rPr>
          <w:sz w:val="24"/>
          <w:szCs w:val="24"/>
        </w:rPr>
      </w:pPr>
    </w:p>
    <w:tbl>
      <w:tblPr>
        <w:tblW w:w="1488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10"/>
        <w:gridCol w:w="708"/>
        <w:gridCol w:w="851"/>
        <w:gridCol w:w="709"/>
        <w:gridCol w:w="708"/>
        <w:gridCol w:w="851"/>
        <w:gridCol w:w="709"/>
        <w:gridCol w:w="708"/>
        <w:gridCol w:w="709"/>
      </w:tblGrid>
      <w:tr w:rsidR="00E17BEA" w:rsidRPr="00E17BEA" w:rsidTr="00E81C2E">
        <w:trPr>
          <w:trHeight w:val="23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ind w:right="-107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 xml:space="preserve">№ </w:t>
            </w:r>
            <w:proofErr w:type="gramStart"/>
            <w:r w:rsidRPr="00E17BEA">
              <w:rPr>
                <w:sz w:val="20"/>
                <w:szCs w:val="20"/>
              </w:rPr>
              <w:t>п</w:t>
            </w:r>
            <w:proofErr w:type="gramEnd"/>
            <w:r w:rsidRPr="00E17BEA">
              <w:rPr>
                <w:sz w:val="20"/>
                <w:szCs w:val="20"/>
              </w:rPr>
              <w:t>/п</w:t>
            </w:r>
          </w:p>
        </w:tc>
        <w:tc>
          <w:tcPr>
            <w:tcW w:w="8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Показатель (индикатор) 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Ед. изм.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16"/>
                <w:szCs w:val="16"/>
              </w:rPr>
            </w:pPr>
            <w:r w:rsidRPr="00E17BEA">
              <w:rPr>
                <w:sz w:val="16"/>
                <w:szCs w:val="16"/>
              </w:rPr>
              <w:t>Значение показателей в разбивке по годам</w:t>
            </w:r>
          </w:p>
        </w:tc>
      </w:tr>
      <w:tr w:rsidR="00E17BEA" w:rsidRPr="00E17BEA" w:rsidTr="00F07FAE">
        <w:trPr>
          <w:trHeight w:val="134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</w:p>
        </w:tc>
        <w:tc>
          <w:tcPr>
            <w:tcW w:w="8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2025</w:t>
            </w:r>
          </w:p>
        </w:tc>
      </w:tr>
      <w:tr w:rsidR="00E17BEA" w:rsidRPr="00E17BEA" w:rsidTr="00F07FAE">
        <w:trPr>
          <w:trHeight w:val="319"/>
        </w:trPr>
        <w:tc>
          <w:tcPr>
            <w:tcW w:w="11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b/>
                <w:sz w:val="20"/>
                <w:szCs w:val="20"/>
              </w:rPr>
            </w:pPr>
            <w:r w:rsidRPr="00E17BEA">
              <w:rPr>
                <w:b/>
                <w:sz w:val="20"/>
                <w:szCs w:val="20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7BEA" w:rsidRPr="00E17BEA" w:rsidTr="00F07FAE">
        <w:trPr>
          <w:trHeight w:val="61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 потребляемой (используемой)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100</w:t>
            </w:r>
          </w:p>
        </w:tc>
      </w:tr>
      <w:tr w:rsidR="00E17BEA" w:rsidRPr="00E17BEA" w:rsidTr="00F07FAE">
        <w:trPr>
          <w:trHeight w:val="61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 потребляемой (используемой)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75</w:t>
            </w:r>
          </w:p>
        </w:tc>
      </w:tr>
      <w:tr w:rsidR="00E17BEA" w:rsidRPr="00E17BEA" w:rsidTr="00F07FAE">
        <w:trPr>
          <w:trHeight w:val="4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3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Доля объемов холодной воды, расчеты за которую осуществляются с использованием приборов учета, в общем объеме холодной воды потребляемой (используемой)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80</w:t>
            </w:r>
          </w:p>
        </w:tc>
      </w:tr>
      <w:tr w:rsidR="00E17BEA" w:rsidRPr="00E17BEA" w:rsidTr="00F07FAE">
        <w:trPr>
          <w:trHeight w:val="65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4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Доля объемов природного газа, расчеты за который осуществляются с использованием приборов учета, в общем объеме электрической энергии потребляемого (используемого)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100</w:t>
            </w:r>
          </w:p>
        </w:tc>
      </w:tr>
      <w:tr w:rsidR="00E17BEA" w:rsidRPr="00E17BEA" w:rsidTr="00F07FAE">
        <w:trPr>
          <w:trHeight w:val="65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5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Доля объемов энергетических ресурсов производимых  с использованием возобновляемых источников энергии и (или) вторичных энергетических ресурсов, в общем объеме энергетических ресурсов производимых 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</w:t>
            </w:r>
          </w:p>
        </w:tc>
      </w:tr>
      <w:tr w:rsidR="00E17BEA" w:rsidRPr="00E17BEA" w:rsidTr="00F07FAE">
        <w:trPr>
          <w:trHeight w:val="319"/>
        </w:trPr>
        <w:tc>
          <w:tcPr>
            <w:tcW w:w="11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b/>
                <w:sz w:val="20"/>
                <w:szCs w:val="20"/>
              </w:rPr>
            </w:pPr>
            <w:r w:rsidRPr="00E17BEA">
              <w:rPr>
                <w:b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7BEA" w:rsidRPr="00E17BEA" w:rsidTr="00F07FAE">
        <w:trPr>
          <w:trHeight w:val="43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 xml:space="preserve">Удельный расход электрической энергии  на снабжение органов местного самоуправления и муниципальных учреждений ( в расчете на 1 </w:t>
            </w:r>
            <w:proofErr w:type="spellStart"/>
            <w:r w:rsidRPr="00E17BEA">
              <w:rPr>
                <w:sz w:val="20"/>
                <w:szCs w:val="20"/>
              </w:rPr>
              <w:t>кв</w:t>
            </w:r>
            <w:proofErr w:type="gramStart"/>
            <w:r w:rsidRPr="00E17BEA">
              <w:rPr>
                <w:sz w:val="20"/>
                <w:szCs w:val="20"/>
              </w:rPr>
              <w:t>.м</w:t>
            </w:r>
            <w:proofErr w:type="gramEnd"/>
            <w:r w:rsidRPr="00E17BEA">
              <w:rPr>
                <w:sz w:val="20"/>
                <w:szCs w:val="20"/>
              </w:rPr>
              <w:t>етр</w:t>
            </w:r>
            <w:proofErr w:type="spellEnd"/>
            <w:r w:rsidRPr="00E17BEA">
              <w:rPr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кВт.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ind w:right="-110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ind w:right="-110"/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8,0</w:t>
            </w:r>
          </w:p>
        </w:tc>
      </w:tr>
      <w:tr w:rsidR="00E17BEA" w:rsidRPr="00E17BEA" w:rsidTr="00F07FAE">
        <w:trPr>
          <w:trHeight w:val="34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 xml:space="preserve">Удельный расход тепловой энергии  на снабжение органов местного самоуправления и муниципальных учреждений ( в расчете на 1 </w:t>
            </w:r>
            <w:proofErr w:type="spellStart"/>
            <w:r w:rsidRPr="00E17BEA">
              <w:rPr>
                <w:sz w:val="20"/>
                <w:szCs w:val="20"/>
              </w:rPr>
              <w:t>кв</w:t>
            </w:r>
            <w:proofErr w:type="gramStart"/>
            <w:r w:rsidRPr="00E17BEA">
              <w:rPr>
                <w:sz w:val="20"/>
                <w:szCs w:val="20"/>
              </w:rPr>
              <w:t>.м</w:t>
            </w:r>
            <w:proofErr w:type="gramEnd"/>
            <w:r w:rsidRPr="00E17BEA">
              <w:rPr>
                <w:sz w:val="20"/>
                <w:szCs w:val="20"/>
              </w:rPr>
              <w:t>етр</w:t>
            </w:r>
            <w:proofErr w:type="spellEnd"/>
            <w:r w:rsidRPr="00E17BEA">
              <w:rPr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FAE" w:rsidRPr="00E17BEA" w:rsidRDefault="00F07FAE" w:rsidP="00F07FA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0,10</w:t>
            </w:r>
          </w:p>
        </w:tc>
      </w:tr>
      <w:tr w:rsidR="00E17BEA" w:rsidRPr="00E17BEA" w:rsidTr="00F07FAE">
        <w:trPr>
          <w:trHeight w:val="40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3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Удельный расход холодной воды 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proofErr w:type="spellStart"/>
            <w:r w:rsidRPr="00E17BEA">
              <w:rPr>
                <w:sz w:val="20"/>
                <w:szCs w:val="20"/>
              </w:rPr>
              <w:t>Куб</w:t>
            </w:r>
            <w:proofErr w:type="gramStart"/>
            <w:r w:rsidRPr="00E17BE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0,20</w:t>
            </w:r>
          </w:p>
        </w:tc>
      </w:tr>
      <w:tr w:rsidR="00E17BEA" w:rsidRPr="00E17BEA" w:rsidTr="00F07FAE">
        <w:trPr>
          <w:trHeight w:val="3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4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Удельный расход природного газа  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proofErr w:type="spellStart"/>
            <w:r w:rsidRPr="00E17BEA">
              <w:rPr>
                <w:sz w:val="20"/>
                <w:szCs w:val="20"/>
              </w:rPr>
              <w:t>Куб</w:t>
            </w:r>
            <w:proofErr w:type="gramStart"/>
            <w:r w:rsidRPr="00E17BE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</w:t>
            </w:r>
          </w:p>
        </w:tc>
      </w:tr>
      <w:tr w:rsidR="00E17BEA" w:rsidRPr="00E17BEA" w:rsidTr="00F07FAE">
        <w:trPr>
          <w:trHeight w:val="93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5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E17BEA">
              <w:rPr>
                <w:sz w:val="20"/>
                <w:szCs w:val="20"/>
              </w:rPr>
              <w:t>энергосервисных</w:t>
            </w:r>
            <w:proofErr w:type="spellEnd"/>
            <w:r w:rsidRPr="00E17BEA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</w:p>
        </w:tc>
      </w:tr>
      <w:tr w:rsidR="00E17BEA" w:rsidRPr="00E17BEA" w:rsidTr="00F07FAE">
        <w:trPr>
          <w:trHeight w:val="34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E17BEA">
              <w:rPr>
                <w:sz w:val="20"/>
                <w:szCs w:val="20"/>
              </w:rPr>
              <w:t>энергосервисных</w:t>
            </w:r>
            <w:proofErr w:type="spellEnd"/>
            <w:r w:rsidRPr="00E17BEA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  <w:lang w:val="en-US"/>
              </w:rPr>
            </w:pPr>
            <w:r w:rsidRPr="00E17BEA">
              <w:rPr>
                <w:sz w:val="20"/>
                <w:szCs w:val="20"/>
                <w:lang w:val="en-US"/>
              </w:rPr>
              <w:t>v</w:t>
            </w:r>
          </w:p>
        </w:tc>
      </w:tr>
      <w:tr w:rsidR="00E17BEA" w:rsidRPr="00E17BEA" w:rsidTr="00F07FAE">
        <w:trPr>
          <w:trHeight w:val="31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b/>
                <w:sz w:val="20"/>
                <w:szCs w:val="20"/>
              </w:rPr>
            </w:pPr>
            <w:r w:rsidRPr="00E17BEA">
              <w:rPr>
                <w:b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7BEA" w:rsidRPr="00E17BEA" w:rsidTr="00F07FAE">
        <w:trPr>
          <w:trHeight w:val="18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 xml:space="preserve">Удельный расход тепловой энергии в многоквартирных домах (в расчете на 1 </w:t>
            </w:r>
            <w:proofErr w:type="spellStart"/>
            <w:r w:rsidRPr="00E17BEA">
              <w:rPr>
                <w:sz w:val="20"/>
                <w:szCs w:val="20"/>
              </w:rPr>
              <w:t>кв</w:t>
            </w:r>
            <w:proofErr w:type="gramStart"/>
            <w:r w:rsidRPr="00E17BEA">
              <w:rPr>
                <w:sz w:val="20"/>
                <w:szCs w:val="20"/>
              </w:rPr>
              <w:t>.м</w:t>
            </w:r>
            <w:proofErr w:type="gramEnd"/>
            <w:r w:rsidRPr="00E17BEA">
              <w:rPr>
                <w:sz w:val="20"/>
                <w:szCs w:val="20"/>
              </w:rPr>
              <w:t>етр</w:t>
            </w:r>
            <w:proofErr w:type="spellEnd"/>
            <w:r w:rsidRPr="00E17BEA">
              <w:rPr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0,18</w:t>
            </w:r>
          </w:p>
        </w:tc>
      </w:tr>
      <w:tr w:rsidR="00E17BEA" w:rsidRPr="00E17BEA" w:rsidTr="00F07FAE">
        <w:trPr>
          <w:trHeight w:val="18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литр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150</w:t>
            </w:r>
          </w:p>
        </w:tc>
      </w:tr>
      <w:tr w:rsidR="00E17BEA" w:rsidRPr="00E17BEA" w:rsidTr="00F07FAE">
        <w:trPr>
          <w:trHeight w:val="28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3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 xml:space="preserve">Удельный расход электрической энергии  в многоквартирных домах    ( в расчете на 1 </w:t>
            </w:r>
            <w:proofErr w:type="spellStart"/>
            <w:r w:rsidRPr="00E17BEA">
              <w:rPr>
                <w:sz w:val="20"/>
                <w:szCs w:val="20"/>
              </w:rPr>
              <w:t>кв</w:t>
            </w:r>
            <w:proofErr w:type="gramStart"/>
            <w:r w:rsidRPr="00E17BEA">
              <w:rPr>
                <w:sz w:val="20"/>
                <w:szCs w:val="20"/>
              </w:rPr>
              <w:t>.м</w:t>
            </w:r>
            <w:proofErr w:type="gramEnd"/>
            <w:r w:rsidRPr="00E17BEA">
              <w:rPr>
                <w:sz w:val="20"/>
                <w:szCs w:val="20"/>
              </w:rPr>
              <w:t>етр</w:t>
            </w:r>
            <w:proofErr w:type="spellEnd"/>
            <w:r w:rsidRPr="00E17BEA">
              <w:rPr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proofErr w:type="spellStart"/>
            <w:r w:rsidRPr="00E17BEA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3,0</w:t>
            </w:r>
          </w:p>
        </w:tc>
      </w:tr>
      <w:tr w:rsidR="00E17BEA" w:rsidRPr="00E17BEA" w:rsidTr="00F07FAE">
        <w:trPr>
          <w:trHeight w:val="3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4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Удельный расход природного газа  в многоквартирных домах с индивидуальными системами газового отопления   ( в расчете на 1кв</w:t>
            </w:r>
            <w:proofErr w:type="gramStart"/>
            <w:r w:rsidRPr="00E17BEA">
              <w:rPr>
                <w:sz w:val="20"/>
                <w:szCs w:val="20"/>
              </w:rPr>
              <w:t>.м</w:t>
            </w:r>
            <w:proofErr w:type="gramEnd"/>
            <w:r w:rsidRPr="00E17BEA">
              <w:rPr>
                <w:sz w:val="20"/>
                <w:szCs w:val="20"/>
              </w:rPr>
              <w:t>етр общей площади)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proofErr w:type="spellStart"/>
            <w:r w:rsidRPr="00E17BEA">
              <w:rPr>
                <w:sz w:val="20"/>
                <w:szCs w:val="20"/>
              </w:rPr>
              <w:t>Куб.м</w:t>
            </w:r>
            <w:proofErr w:type="spellEnd"/>
            <w:r w:rsidRPr="00E17BEA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8,0</w:t>
            </w:r>
          </w:p>
        </w:tc>
      </w:tr>
      <w:tr w:rsidR="00E17BEA" w:rsidRPr="00E17BEA" w:rsidTr="00F07FAE">
        <w:trPr>
          <w:trHeight w:val="3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5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Удельный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proofErr w:type="spellStart"/>
            <w:r w:rsidRPr="00E17BEA">
              <w:rPr>
                <w:sz w:val="20"/>
                <w:szCs w:val="20"/>
              </w:rPr>
              <w:t>Куб.м</w:t>
            </w:r>
            <w:proofErr w:type="spellEnd"/>
            <w:r w:rsidRPr="00E17BEA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5</w:t>
            </w:r>
          </w:p>
        </w:tc>
      </w:tr>
      <w:tr w:rsidR="00E17BEA" w:rsidRPr="00E17BEA" w:rsidTr="00F07FAE">
        <w:trPr>
          <w:trHeight w:val="31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</w:p>
        </w:tc>
        <w:tc>
          <w:tcPr>
            <w:tcW w:w="13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b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07FAE" w:rsidP="008B7B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7BEA" w:rsidRPr="00E17BEA" w:rsidTr="00F07FAE">
        <w:trPr>
          <w:trHeight w:val="31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 xml:space="preserve">куб </w:t>
            </w:r>
            <w:proofErr w:type="gramStart"/>
            <w:r w:rsidRPr="00E17BEA">
              <w:rPr>
                <w:sz w:val="20"/>
                <w:szCs w:val="20"/>
              </w:rPr>
              <w:t>м</w:t>
            </w:r>
            <w:proofErr w:type="gramEnd"/>
            <w:r w:rsidRPr="00E17BEA">
              <w:rPr>
                <w:sz w:val="20"/>
                <w:szCs w:val="20"/>
              </w:rPr>
              <w:t xml:space="preserve"> газа/</w:t>
            </w:r>
            <w:proofErr w:type="spellStart"/>
            <w:r w:rsidRPr="00E17BEA"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150</w:t>
            </w:r>
          </w:p>
        </w:tc>
      </w:tr>
      <w:tr w:rsidR="00E17BEA" w:rsidRPr="00E17BEA" w:rsidTr="00F07FAE">
        <w:trPr>
          <w:trHeight w:val="31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Удельный расход электрической энергии, используемый при передаче тепловой энергии в системах теплоснабжения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кВт/</w:t>
            </w:r>
            <w:proofErr w:type="spellStart"/>
            <w:r w:rsidRPr="00E17BEA">
              <w:rPr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63,7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53</w:t>
            </w:r>
            <w:r w:rsidR="00F07FAE" w:rsidRPr="00E17BEA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50</w:t>
            </w:r>
            <w:r w:rsidR="00F07FAE" w:rsidRPr="00E17BEA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45,0</w:t>
            </w:r>
          </w:p>
        </w:tc>
      </w:tr>
      <w:tr w:rsidR="00E17BEA" w:rsidRPr="00E17BEA" w:rsidTr="00F07FAE">
        <w:trPr>
          <w:trHeight w:val="31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3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Доля потерь тепловой энергии  при её передаче в общем объёме переданной тепловой энергии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8,5</w:t>
            </w:r>
          </w:p>
        </w:tc>
      </w:tr>
      <w:tr w:rsidR="00E17BEA" w:rsidRPr="00E17BEA" w:rsidTr="00F07FAE">
        <w:trPr>
          <w:trHeight w:val="31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4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Доля потерь воды при её передаче в общем объёме переданной воды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15</w:t>
            </w:r>
          </w:p>
        </w:tc>
      </w:tr>
      <w:tr w:rsidR="00E17BEA" w:rsidRPr="00E17BEA" w:rsidTr="00F07FAE">
        <w:trPr>
          <w:trHeight w:val="31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5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 xml:space="preserve">Удельный расход электрической энергии, используемой для передачи (транспортировке) воды в системах водоснабжения (на 1 куб. метр)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кВт.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1,15</w:t>
            </w:r>
          </w:p>
        </w:tc>
      </w:tr>
      <w:tr w:rsidR="00E17BEA" w:rsidRPr="00E17BEA" w:rsidTr="00F07FAE">
        <w:trPr>
          <w:trHeight w:val="31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6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 xml:space="preserve">Удельный расход электрической энергии, используемой в системах водоотведения ( на 1 </w:t>
            </w:r>
            <w:proofErr w:type="spellStart"/>
            <w:r w:rsidRPr="00E17BEA">
              <w:rPr>
                <w:sz w:val="20"/>
                <w:szCs w:val="20"/>
              </w:rPr>
              <w:t>куб</w:t>
            </w:r>
            <w:proofErr w:type="gramStart"/>
            <w:r w:rsidRPr="00E17BEA">
              <w:rPr>
                <w:sz w:val="20"/>
                <w:szCs w:val="20"/>
              </w:rPr>
              <w:t>.м</w:t>
            </w:r>
            <w:proofErr w:type="gramEnd"/>
            <w:r w:rsidRPr="00E17BEA">
              <w:rPr>
                <w:sz w:val="20"/>
                <w:szCs w:val="20"/>
              </w:rPr>
              <w:t>етр</w:t>
            </w:r>
            <w:proofErr w:type="spellEnd"/>
            <w:r w:rsidRPr="00E17BE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1,3</w:t>
            </w:r>
          </w:p>
        </w:tc>
      </w:tr>
      <w:tr w:rsidR="00E17BEA" w:rsidRPr="00E17BEA" w:rsidTr="00F07FAE">
        <w:trPr>
          <w:trHeight w:val="31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7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 xml:space="preserve">Удельный расход электрической энергии в системах  уличного освещения (на 1 </w:t>
            </w:r>
            <w:proofErr w:type="spellStart"/>
            <w:r w:rsidRPr="00E17BEA">
              <w:rPr>
                <w:sz w:val="20"/>
                <w:szCs w:val="20"/>
              </w:rPr>
              <w:t>кв</w:t>
            </w:r>
            <w:proofErr w:type="gramStart"/>
            <w:r w:rsidRPr="00E17BEA">
              <w:rPr>
                <w:sz w:val="20"/>
                <w:szCs w:val="20"/>
              </w:rPr>
              <w:t>.м</w:t>
            </w:r>
            <w:proofErr w:type="gramEnd"/>
            <w:r w:rsidRPr="00E17BEA">
              <w:rPr>
                <w:sz w:val="20"/>
                <w:szCs w:val="20"/>
              </w:rPr>
              <w:t>етр</w:t>
            </w:r>
            <w:proofErr w:type="spellEnd"/>
            <w:r w:rsidRPr="00E17BEA">
              <w:rPr>
                <w:sz w:val="20"/>
                <w:szCs w:val="20"/>
              </w:rPr>
              <w:t xml:space="preserve"> освещаемой площади с уровнем освещенности, соответствующим установленным нормативам)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кВт.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07FAE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AE" w:rsidRPr="00E17BEA" w:rsidRDefault="00F432B1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1,1</w:t>
            </w:r>
          </w:p>
        </w:tc>
      </w:tr>
    </w:tbl>
    <w:p w:rsidR="008B7BCE" w:rsidRPr="00E17BEA" w:rsidRDefault="008B7BCE" w:rsidP="008B7BCE">
      <w:pPr>
        <w:rPr>
          <w:sz w:val="24"/>
          <w:szCs w:val="24"/>
        </w:rPr>
      </w:pPr>
      <w:r w:rsidRPr="00E17BE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E17BEA">
        <w:rPr>
          <w:sz w:val="24"/>
          <w:szCs w:val="24"/>
        </w:rPr>
        <w:lastRenderedPageBreak/>
        <w:t>Приложение 2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E17BEA">
        <w:rPr>
          <w:sz w:val="24"/>
          <w:szCs w:val="24"/>
        </w:rPr>
        <w:t>к муниципальной программе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17BEA">
        <w:rPr>
          <w:b/>
        </w:rPr>
        <w:t xml:space="preserve">Перечень 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E17BEA">
        <w:rPr>
          <w:b/>
        </w:rPr>
        <w:t>основных мероприятий муниципальной программы муниципального образования   «Энергосбережение и повышение энергетической эффективности муниципального образования  рабочий поселок Одоев</w:t>
      </w:r>
      <w:r w:rsidR="00194006" w:rsidRPr="00E17BEA">
        <w:rPr>
          <w:b/>
        </w:rPr>
        <w:t xml:space="preserve"> Одоевского района на 2019 -2025</w:t>
      </w:r>
      <w:r w:rsidRPr="00E17BEA">
        <w:rPr>
          <w:b/>
        </w:rPr>
        <w:t xml:space="preserve"> годы». 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4559"/>
        <w:gridCol w:w="1984"/>
        <w:gridCol w:w="1701"/>
        <w:gridCol w:w="1539"/>
        <w:gridCol w:w="2133"/>
        <w:gridCol w:w="2552"/>
      </w:tblGrid>
      <w:tr w:rsidR="00E17BEA" w:rsidRPr="00E17BEA" w:rsidTr="008B7BCE">
        <w:trPr>
          <w:trHeight w:val="451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№ </w:t>
            </w:r>
            <w:proofErr w:type="gramStart"/>
            <w:r w:rsidRPr="00E17BEA">
              <w:rPr>
                <w:sz w:val="24"/>
                <w:szCs w:val="24"/>
              </w:rPr>
              <w:t>п</w:t>
            </w:r>
            <w:proofErr w:type="gramEnd"/>
            <w:r w:rsidRPr="00E17BEA">
              <w:rPr>
                <w:sz w:val="24"/>
                <w:szCs w:val="24"/>
              </w:rPr>
              <w:t>/п</w:t>
            </w:r>
          </w:p>
        </w:tc>
        <w:tc>
          <w:tcPr>
            <w:tcW w:w="4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Наименование основного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Последствия не реализации программы, основного мероприятия муниципальной программы</w:t>
            </w:r>
          </w:p>
        </w:tc>
      </w:tr>
      <w:tr w:rsidR="00E17BEA" w:rsidRPr="00E17BEA" w:rsidTr="008B7BCE">
        <w:trPr>
          <w:trHeight w:val="651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CE" w:rsidRPr="00E17BEA" w:rsidRDefault="008B7BCE" w:rsidP="008B7BCE">
            <w:pPr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CE" w:rsidRPr="00E17BEA" w:rsidRDefault="008B7BCE" w:rsidP="008B7BC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CE" w:rsidRPr="00E17BEA" w:rsidRDefault="008B7BCE" w:rsidP="008B7BC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начало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окончание</w:t>
            </w: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CE" w:rsidRPr="00E17BEA" w:rsidRDefault="008B7BCE" w:rsidP="008B7BC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CE" w:rsidRPr="00E17BEA" w:rsidRDefault="008B7BCE" w:rsidP="008B7BCE">
            <w:pPr>
              <w:rPr>
                <w:sz w:val="24"/>
                <w:szCs w:val="24"/>
              </w:rPr>
            </w:pPr>
          </w:p>
        </w:tc>
      </w:tr>
      <w:tr w:rsidR="00E17BEA" w:rsidRPr="00E17BEA" w:rsidTr="008B7BC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7</w:t>
            </w:r>
          </w:p>
        </w:tc>
      </w:tr>
      <w:tr w:rsidR="00E17BEA" w:rsidRPr="00E17BEA" w:rsidTr="008B7BC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1.1.1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Приобретение и установка энергосберегающих светильников для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Комитет жизнеобеспечения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2019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202</w:t>
            </w:r>
            <w:r w:rsidR="00194006" w:rsidRPr="00E17BEA">
              <w:rPr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Экономия электрической энергии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Отсутствие возможности сократить оплату за потребление электрической энергии</w:t>
            </w:r>
          </w:p>
        </w:tc>
      </w:tr>
      <w:tr w:rsidR="00E17BEA" w:rsidRPr="00E17BEA" w:rsidTr="008B7BC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1.1.2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Подготовка ежегодного доклада о потреблении энергетических ресурсов на объектах жилищного фонда и объектов коммунальной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Комитет жизнеобеспечения, коммунальные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2019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202</w:t>
            </w:r>
            <w:r w:rsidR="00194006" w:rsidRPr="00E17BEA">
              <w:rPr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Информационная поддержка и пропаганда энергосбережения и повышения энергетической эффективности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Отсутствие информирование о  потреблении энергетических ресурсов на объектах жилищного фонда и объектов коммунальной инфраструктуры </w:t>
            </w:r>
          </w:p>
        </w:tc>
      </w:tr>
      <w:tr w:rsidR="00E17BEA" w:rsidRPr="00E17BEA" w:rsidTr="008B7BC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1.1.3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Размещение на официальном сайте МО информации о требованиях законодательства об энергосбережении и повышении энергетической эффективности, другой информации по энергосбережению</w:t>
            </w:r>
          </w:p>
          <w:p w:rsidR="00C03C46" w:rsidRDefault="00C03C46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03C46" w:rsidRPr="00E17BEA" w:rsidRDefault="00C03C46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Комитет жизнеобеспечения администрации МО Одоевский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2019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202</w:t>
            </w:r>
            <w:r w:rsidR="00CD4A3B" w:rsidRPr="00E17BEA">
              <w:rPr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Информационная поддержка и пропаганда энергосбережения и повышения энергетической эффективности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Отсутствие возможности информирования</w:t>
            </w:r>
          </w:p>
        </w:tc>
      </w:tr>
      <w:tr w:rsidR="008B7BCE" w:rsidRPr="00E17BEA" w:rsidTr="008B7BC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17BEA">
              <w:rPr>
                <w:sz w:val="24"/>
                <w:szCs w:val="24"/>
              </w:rPr>
              <w:t>Контроль за информированием собственников помещений в многоквартирном доме, лиц, ответственных за содержание многоквартирного дома о перечне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путем размещения  информации в подъезде МКД и (или)  других помещениях, относящихся к общему имуществу  собственников помещений в МКД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Комитет жизнеобеспечения, управляющая компания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2019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202</w:t>
            </w:r>
            <w:r w:rsidR="00CD4A3B" w:rsidRPr="00E17BEA">
              <w:rPr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Информационная поддержка и пропаганда энергосбережения и повышения энергетической эффективности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Отсутствие знаний в области энергосбережения</w:t>
            </w:r>
          </w:p>
        </w:tc>
      </w:tr>
    </w:tbl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D4A3B" w:rsidRPr="00E17BEA" w:rsidRDefault="00CD4A3B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D4A3B" w:rsidRPr="00E17BEA" w:rsidRDefault="00CD4A3B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D4A3B" w:rsidRPr="00E17BEA" w:rsidRDefault="00CD4A3B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CD4A3B" w:rsidRPr="00E17BEA" w:rsidRDefault="00CD4A3B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E17BEA">
        <w:rPr>
          <w:rFonts w:eastAsia="Calibri"/>
          <w:sz w:val="24"/>
          <w:szCs w:val="24"/>
          <w:lang w:eastAsia="en-US"/>
        </w:rPr>
        <w:t>Приложение 3</w:t>
      </w:r>
    </w:p>
    <w:p w:rsidR="008B7BCE" w:rsidRPr="00E17BEA" w:rsidRDefault="008B7BCE" w:rsidP="008B7BCE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E17BEA">
        <w:rPr>
          <w:rFonts w:eastAsia="Calibri"/>
          <w:sz w:val="24"/>
          <w:szCs w:val="24"/>
          <w:lang w:eastAsia="en-US"/>
        </w:rPr>
        <w:t>к муниципальной  программе</w:t>
      </w:r>
    </w:p>
    <w:p w:rsidR="008B7BCE" w:rsidRPr="00E17BEA" w:rsidRDefault="008B7BCE" w:rsidP="008B7BCE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E17BEA">
        <w:rPr>
          <w:rFonts w:eastAsia="Calibri"/>
          <w:b/>
          <w:sz w:val="24"/>
          <w:szCs w:val="24"/>
          <w:lang w:eastAsia="en-US"/>
        </w:rPr>
        <w:t>Ресурсное обеспечение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17BEA">
        <w:rPr>
          <w:rFonts w:eastAsia="Calibri"/>
          <w:b/>
          <w:sz w:val="24"/>
          <w:szCs w:val="24"/>
          <w:lang w:eastAsia="en-US"/>
        </w:rPr>
        <w:t xml:space="preserve">реализации муниципальной  программы </w:t>
      </w:r>
      <w:r w:rsidRPr="00E17BEA">
        <w:rPr>
          <w:b/>
          <w:sz w:val="24"/>
          <w:szCs w:val="24"/>
        </w:rPr>
        <w:t>«Энергосбережение и повышение энергетической эффективности муниципального образования  рабочий поселок Одоев</w:t>
      </w:r>
      <w:r w:rsidR="00CD4A3B" w:rsidRPr="00E17BEA">
        <w:rPr>
          <w:b/>
          <w:sz w:val="24"/>
          <w:szCs w:val="24"/>
        </w:rPr>
        <w:t xml:space="preserve"> Одоевского района на 2019 -2025</w:t>
      </w:r>
      <w:r w:rsidRPr="00E17BEA">
        <w:rPr>
          <w:b/>
          <w:sz w:val="24"/>
          <w:szCs w:val="24"/>
        </w:rPr>
        <w:t xml:space="preserve"> годы». 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tbl>
      <w:tblPr>
        <w:tblW w:w="1743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2264"/>
        <w:gridCol w:w="1917"/>
        <w:gridCol w:w="1413"/>
        <w:gridCol w:w="606"/>
        <w:gridCol w:w="606"/>
        <w:gridCol w:w="909"/>
        <w:gridCol w:w="505"/>
        <w:gridCol w:w="710"/>
        <w:gridCol w:w="851"/>
        <w:gridCol w:w="708"/>
        <w:gridCol w:w="851"/>
        <w:gridCol w:w="709"/>
        <w:gridCol w:w="709"/>
        <w:gridCol w:w="709"/>
        <w:gridCol w:w="2553"/>
      </w:tblGrid>
      <w:tr w:rsidR="00E17BEA" w:rsidRPr="00E17BEA" w:rsidTr="001011F7">
        <w:trPr>
          <w:gridAfter w:val="1"/>
          <w:wAfter w:w="2553" w:type="dxa"/>
          <w:trHeight w:val="48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  Статус    </w:t>
            </w:r>
          </w:p>
        </w:tc>
        <w:tc>
          <w:tcPr>
            <w:tcW w:w="2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Наименование 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муниципальной    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подпрограммы,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  основного  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 мероприятия 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муниципальной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  подпрограммы  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муниципального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образования Одоевский район    </w:t>
            </w:r>
          </w:p>
        </w:tc>
        <w:tc>
          <w:tcPr>
            <w:tcW w:w="1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Ответственный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исполнитель, 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соисполнители  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Источники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финансового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обеспечения </w:t>
            </w:r>
          </w:p>
        </w:tc>
        <w:tc>
          <w:tcPr>
            <w:tcW w:w="26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  Код </w:t>
            </w:r>
            <w:proofErr w:type="gramStart"/>
            <w:r w:rsidRPr="00E17BEA">
              <w:rPr>
                <w:rFonts w:eastAsia="Calibri"/>
                <w:sz w:val="20"/>
                <w:szCs w:val="20"/>
                <w:lang w:eastAsia="en-US"/>
              </w:rPr>
              <w:t>бюджетной</w:t>
            </w:r>
            <w:proofErr w:type="gramEnd"/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  классификации    </w:t>
            </w:r>
          </w:p>
        </w:tc>
        <w:tc>
          <w:tcPr>
            <w:tcW w:w="52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                   Расходы (тыс. руб.), годы                     </w:t>
            </w:r>
          </w:p>
        </w:tc>
      </w:tr>
      <w:tr w:rsidR="00E17BEA" w:rsidRPr="00E17BEA" w:rsidTr="001011F7">
        <w:trPr>
          <w:gridAfter w:val="1"/>
          <w:wAfter w:w="2553" w:type="dxa"/>
          <w:trHeight w:val="1808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E17BEA">
              <w:rPr>
                <w:rFonts w:eastAsia="Calibri"/>
                <w:sz w:val="20"/>
                <w:szCs w:val="20"/>
                <w:lang w:eastAsia="en-US"/>
              </w:rPr>
              <w:t>Рз</w:t>
            </w:r>
            <w:proofErr w:type="spellEnd"/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E17BEA">
              <w:rPr>
                <w:rFonts w:eastAsia="Calibri"/>
                <w:sz w:val="20"/>
                <w:szCs w:val="20"/>
                <w:lang w:eastAsia="en-US"/>
              </w:rPr>
              <w:t>Пр</w:t>
            </w:r>
            <w:proofErr w:type="spellEnd"/>
            <w:proofErr w:type="gramEnd"/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ЦСР  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ВР 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2019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2020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2021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2022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 2023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</w:tr>
      <w:tr w:rsidR="00E17BEA" w:rsidRPr="00E17BEA" w:rsidTr="001011F7">
        <w:trPr>
          <w:gridAfter w:val="1"/>
          <w:wAfter w:w="2553" w:type="dxa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BEA" w:rsidRPr="00E17BEA" w:rsidTr="001011F7">
        <w:trPr>
          <w:gridAfter w:val="1"/>
          <w:wAfter w:w="2553" w:type="dxa"/>
          <w:trHeight w:val="6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Основные мероприятия 1.1.1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jc w:val="center"/>
              <w:rPr>
                <w:sz w:val="20"/>
                <w:szCs w:val="20"/>
              </w:rPr>
            </w:pPr>
            <w:r w:rsidRPr="00E17BEA">
              <w:rPr>
                <w:sz w:val="20"/>
                <w:szCs w:val="20"/>
              </w:rPr>
              <w:t>Приобретение  и установка энергосберегающих светильников  для уличного освещения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Комитет жизнеобеспечения администрации муниципального образования Одоевский район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b/>
                <w:sz w:val="20"/>
                <w:szCs w:val="20"/>
                <w:lang w:eastAsia="en-US"/>
              </w:rPr>
              <w:t>Всего, в том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E17BEA">
              <w:rPr>
                <w:rFonts w:eastAsia="Calibri"/>
                <w:b/>
                <w:sz w:val="20"/>
                <w:szCs w:val="20"/>
                <w:lang w:eastAsia="en-US"/>
              </w:rPr>
              <w:t>числе</w:t>
            </w:r>
            <w:proofErr w:type="gramEnd"/>
            <w:r w:rsidRPr="00E17BE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b/>
                <w:sz w:val="20"/>
                <w:szCs w:val="20"/>
                <w:lang w:eastAsia="en-US"/>
              </w:rPr>
              <w:t xml:space="preserve"> X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b/>
                <w:sz w:val="20"/>
                <w:szCs w:val="20"/>
                <w:lang w:eastAsia="en-US"/>
              </w:rPr>
              <w:t xml:space="preserve"> X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X  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b/>
                <w:sz w:val="20"/>
                <w:szCs w:val="20"/>
                <w:lang w:eastAsia="en-US"/>
              </w:rPr>
              <w:t xml:space="preserve"> 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1011F7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201,0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400,0</w:t>
            </w:r>
          </w:p>
        </w:tc>
      </w:tr>
      <w:tr w:rsidR="00E17BEA" w:rsidRPr="00E17BEA" w:rsidTr="001011F7">
        <w:trPr>
          <w:gridAfter w:val="1"/>
          <w:wAfter w:w="2553" w:type="dxa"/>
          <w:trHeight w:val="443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Федеральный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бюджет      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BEA" w:rsidRPr="00E17BEA" w:rsidTr="001011F7">
        <w:trPr>
          <w:gridAfter w:val="1"/>
          <w:wAfter w:w="2553" w:type="dxa"/>
          <w:trHeight w:val="632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Бюджет    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Тульской  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области     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BEA" w:rsidRPr="00E17BEA" w:rsidTr="001011F7">
        <w:trPr>
          <w:gridAfter w:val="1"/>
          <w:wAfter w:w="2553" w:type="dxa"/>
          <w:trHeight w:val="551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Бюджет МО </w:t>
            </w:r>
            <w:proofErr w:type="spellStart"/>
            <w:r w:rsidRPr="00E17BEA">
              <w:rPr>
                <w:rFonts w:eastAsia="Calibri"/>
                <w:sz w:val="20"/>
                <w:szCs w:val="20"/>
                <w:lang w:eastAsia="en-US"/>
              </w:rPr>
              <w:t>рп</w:t>
            </w:r>
            <w:proofErr w:type="spellEnd"/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Одоев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851</w:t>
            </w:r>
          </w:p>
        </w:tc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0440127360</w:t>
            </w:r>
          </w:p>
        </w:tc>
        <w:tc>
          <w:tcPr>
            <w:tcW w:w="5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4A3B" w:rsidRPr="00E17BEA" w:rsidRDefault="001011F7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201,0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D4A3B" w:rsidRPr="00E17BEA" w:rsidRDefault="001011F7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D4A3B" w:rsidRPr="00E17BEA" w:rsidRDefault="001011F7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400,0</w:t>
            </w:r>
          </w:p>
        </w:tc>
      </w:tr>
      <w:tr w:rsidR="00E17BEA" w:rsidRPr="00E17BEA" w:rsidTr="00CD4A3B">
        <w:trPr>
          <w:gridAfter w:val="1"/>
          <w:wAfter w:w="2553" w:type="dxa"/>
          <w:trHeight w:val="409"/>
        </w:trPr>
        <w:tc>
          <w:tcPr>
            <w:tcW w:w="1346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b/>
                <w:sz w:val="20"/>
                <w:szCs w:val="20"/>
              </w:rPr>
              <w:t>Информационная поддержка и пропаганда энергосбережения и повышения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17BEA" w:rsidRPr="00E17BEA" w:rsidTr="001011F7">
        <w:trPr>
          <w:gridAfter w:val="1"/>
          <w:wAfter w:w="2553" w:type="dxa"/>
          <w:trHeight w:val="6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sz w:val="20"/>
                <w:szCs w:val="20"/>
              </w:rPr>
              <w:t>Подготовка ежегодного доклада о потреблении энергетических ресурсов на объектах жилищного фонда и объектов коммунальной инфраструктуры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Комитет жизнеобеспечения администрации муниципального образования Одоевский район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Всего, в том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17BEA">
              <w:rPr>
                <w:rFonts w:eastAsia="Calibri"/>
                <w:sz w:val="20"/>
                <w:szCs w:val="20"/>
                <w:lang w:eastAsia="en-US"/>
              </w:rPr>
              <w:t>числе</w:t>
            </w:r>
            <w:proofErr w:type="gramEnd"/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X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X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 X  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BEA" w:rsidRPr="00E17BEA" w:rsidTr="001011F7">
        <w:trPr>
          <w:gridAfter w:val="1"/>
          <w:wAfter w:w="2553" w:type="dxa"/>
          <w:trHeight w:val="6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Федеральный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бюджет   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BEA" w:rsidRPr="00E17BEA" w:rsidTr="001011F7">
        <w:trPr>
          <w:gridAfter w:val="1"/>
          <w:wAfter w:w="2553" w:type="dxa"/>
          <w:trHeight w:val="6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Бюджет    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Тульской  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области   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BEA" w:rsidRPr="00E17BEA" w:rsidTr="001011F7">
        <w:trPr>
          <w:trHeight w:val="5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Бюджет МО </w:t>
            </w:r>
            <w:proofErr w:type="spellStart"/>
            <w:r w:rsidRPr="00E17BEA">
              <w:rPr>
                <w:rFonts w:eastAsia="Calibri"/>
                <w:sz w:val="20"/>
                <w:szCs w:val="20"/>
                <w:lang w:eastAsia="en-US"/>
              </w:rPr>
              <w:t>рп</w:t>
            </w:r>
            <w:proofErr w:type="spellEnd"/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Одоев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BEA" w:rsidRPr="00E17BEA" w:rsidTr="001011F7">
        <w:trPr>
          <w:gridAfter w:val="1"/>
          <w:wAfter w:w="2553" w:type="dxa"/>
          <w:trHeight w:val="5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Основное мероприятие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sz w:val="20"/>
                <w:szCs w:val="20"/>
              </w:rPr>
              <w:t>Размещение на официальном сайте МО информации о требованиях законодательства об энергосбережении и повышении энергетической эффективности, другой информации по энергосбережению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Комитет  жизнеобеспечения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муниципального образования Одоевский район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Всего, в том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17BEA">
              <w:rPr>
                <w:rFonts w:eastAsia="Calibri"/>
                <w:sz w:val="20"/>
                <w:szCs w:val="20"/>
                <w:lang w:eastAsia="en-US"/>
              </w:rPr>
              <w:t>числе</w:t>
            </w:r>
            <w:proofErr w:type="gramEnd"/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X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X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 X  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BEA" w:rsidRPr="00E17BEA" w:rsidTr="001011F7">
        <w:trPr>
          <w:gridAfter w:val="1"/>
          <w:wAfter w:w="2553" w:type="dxa"/>
          <w:trHeight w:val="4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Федеральный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бюджет    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BEA" w:rsidRPr="00E17BEA" w:rsidTr="001011F7">
        <w:trPr>
          <w:gridAfter w:val="1"/>
          <w:wAfter w:w="2553" w:type="dxa"/>
          <w:trHeight w:val="6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Бюджет    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Тульской  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области   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BEA" w:rsidRPr="00E17BEA" w:rsidTr="001011F7">
        <w:trPr>
          <w:trHeight w:val="4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Бюджет МО </w:t>
            </w:r>
            <w:proofErr w:type="spellStart"/>
            <w:r w:rsidRPr="00E17BEA">
              <w:rPr>
                <w:rFonts w:eastAsia="Calibri"/>
                <w:sz w:val="20"/>
                <w:szCs w:val="20"/>
                <w:lang w:eastAsia="en-US"/>
              </w:rPr>
              <w:t>рп</w:t>
            </w:r>
            <w:proofErr w:type="spellEnd"/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Одоев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BEA" w:rsidRPr="00E17BEA" w:rsidTr="001011F7">
        <w:trPr>
          <w:trHeight w:val="20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BEA" w:rsidRPr="00E17BEA" w:rsidTr="001011F7">
        <w:trPr>
          <w:gridAfter w:val="1"/>
          <w:wAfter w:w="2553" w:type="dxa"/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Основное мероприятие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sz w:val="20"/>
                <w:szCs w:val="20"/>
              </w:rPr>
              <w:t>Контроль за информированием собственников помещений в МКД, лиц, ответственных за содержание МКД о перечне мероприятий по энергосбережению и повышению энергетической эффективности в отношении общего имущества собственников помещений в МКД</w:t>
            </w:r>
            <w:proofErr w:type="gramStart"/>
            <w:r w:rsidRPr="00E17BEA">
              <w:rPr>
                <w:sz w:val="20"/>
                <w:szCs w:val="20"/>
              </w:rPr>
              <w:t xml:space="preserve"> ,</w:t>
            </w:r>
            <w:proofErr w:type="gramEnd"/>
            <w:r w:rsidRPr="00E17BEA">
              <w:rPr>
                <w:sz w:val="20"/>
                <w:szCs w:val="20"/>
              </w:rPr>
              <w:t xml:space="preserve"> подлежащих проведению единовременно и (или) регулярно, путем размещения  информации в подъезде МКД  и (или)  других помещениях, относящихся к общему имуществу  собственников помещений в МКД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Комитет жизнеобеспечения администрации муниципального образования Одоевский район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Всего, в том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17BEA">
              <w:rPr>
                <w:rFonts w:eastAsia="Calibri"/>
                <w:sz w:val="20"/>
                <w:szCs w:val="20"/>
                <w:lang w:eastAsia="en-US"/>
              </w:rPr>
              <w:t>числе</w:t>
            </w:r>
            <w:proofErr w:type="gramEnd"/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X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X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  X  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X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BEA" w:rsidRPr="00E17BEA" w:rsidTr="001011F7">
        <w:trPr>
          <w:gridAfter w:val="1"/>
          <w:wAfter w:w="2553" w:type="dxa"/>
          <w:trHeight w:val="6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Федеральный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бюджет    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BEA" w:rsidRPr="00E17BEA" w:rsidTr="001011F7">
        <w:trPr>
          <w:gridAfter w:val="1"/>
          <w:wAfter w:w="2553" w:type="dxa"/>
          <w:trHeight w:val="6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Бюджет    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Тульской    </w:t>
            </w: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области   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BEA" w:rsidRPr="00E17BEA" w:rsidTr="001011F7">
        <w:trPr>
          <w:trHeight w:val="48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Бюджет МО </w:t>
            </w:r>
            <w:proofErr w:type="spellStart"/>
            <w:r w:rsidRPr="00E17BEA">
              <w:rPr>
                <w:rFonts w:eastAsia="Calibri"/>
                <w:sz w:val="20"/>
                <w:szCs w:val="20"/>
                <w:lang w:eastAsia="en-US"/>
              </w:rPr>
              <w:t>рп</w:t>
            </w:r>
            <w:proofErr w:type="spellEnd"/>
            <w:r w:rsidRPr="00E17BEA">
              <w:rPr>
                <w:rFonts w:eastAsia="Calibri"/>
                <w:sz w:val="20"/>
                <w:szCs w:val="20"/>
                <w:lang w:eastAsia="en-US"/>
              </w:rPr>
              <w:t xml:space="preserve"> Одоев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7BEA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BEA" w:rsidRPr="00E17BEA" w:rsidTr="001011F7">
        <w:trPr>
          <w:trHeight w:val="6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3B" w:rsidRPr="00E17BEA" w:rsidRDefault="00CD4A3B" w:rsidP="008B7BC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A3B" w:rsidRPr="00E17BEA" w:rsidRDefault="00CD4A3B" w:rsidP="008B7B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B7BCE" w:rsidRPr="00E17BEA" w:rsidRDefault="008B7BCE" w:rsidP="008B7BC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1011F7" w:rsidRPr="00E17BEA" w:rsidRDefault="001011F7" w:rsidP="008B7BC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1011F7" w:rsidRPr="00E17BEA" w:rsidRDefault="001011F7" w:rsidP="008B7BC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1011F7" w:rsidRPr="00E17BEA" w:rsidRDefault="001011F7" w:rsidP="008B7BC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1011F7" w:rsidRPr="00E17BEA" w:rsidRDefault="001011F7" w:rsidP="008B7BC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1011F7" w:rsidRPr="00E17BEA" w:rsidRDefault="001011F7" w:rsidP="008B7BC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E17BEA">
        <w:rPr>
          <w:sz w:val="24"/>
          <w:szCs w:val="24"/>
        </w:rPr>
        <w:lastRenderedPageBreak/>
        <w:t>Приложение 4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E17BEA">
        <w:rPr>
          <w:sz w:val="24"/>
          <w:szCs w:val="24"/>
        </w:rPr>
        <w:t>к муниципальной программе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17BEA">
        <w:rPr>
          <w:b/>
          <w:sz w:val="24"/>
          <w:szCs w:val="24"/>
        </w:rPr>
        <w:t xml:space="preserve">План 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17BEA">
        <w:rPr>
          <w:b/>
          <w:sz w:val="24"/>
          <w:szCs w:val="24"/>
        </w:rPr>
        <w:t xml:space="preserve">реализации муниципальной программы муниципального образования «Энергосбережение и повышение энергетической эффективности муниципального образования  рабочий поселок Одоев </w:t>
      </w:r>
      <w:r w:rsidR="001011F7" w:rsidRPr="00E17BEA">
        <w:rPr>
          <w:b/>
          <w:sz w:val="24"/>
          <w:szCs w:val="24"/>
        </w:rPr>
        <w:t>Одоевского района  на 2019 -2025</w:t>
      </w:r>
      <w:r w:rsidRPr="00E17BEA">
        <w:rPr>
          <w:b/>
          <w:sz w:val="24"/>
          <w:szCs w:val="24"/>
        </w:rPr>
        <w:t xml:space="preserve"> годы». </w:t>
      </w:r>
    </w:p>
    <w:p w:rsidR="008B7BCE" w:rsidRPr="00E17BEA" w:rsidRDefault="001011F7" w:rsidP="008B7BCE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17BEA">
        <w:rPr>
          <w:b/>
          <w:sz w:val="24"/>
          <w:szCs w:val="24"/>
        </w:rPr>
        <w:t>на 2023</w:t>
      </w:r>
      <w:r w:rsidR="008B7BCE" w:rsidRPr="00E17BEA">
        <w:rPr>
          <w:b/>
          <w:sz w:val="24"/>
          <w:szCs w:val="24"/>
        </w:rPr>
        <w:t xml:space="preserve"> год</w:t>
      </w:r>
    </w:p>
    <w:p w:rsidR="008B7BCE" w:rsidRPr="00E17BEA" w:rsidRDefault="008B7BCE" w:rsidP="008B7BCE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tbl>
      <w:tblPr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2284"/>
        <w:gridCol w:w="1995"/>
        <w:gridCol w:w="1996"/>
        <w:gridCol w:w="2242"/>
        <w:gridCol w:w="2110"/>
        <w:gridCol w:w="1956"/>
      </w:tblGrid>
      <w:tr w:rsidR="00E17BEA" w:rsidRPr="00E17BEA" w:rsidTr="008B7BCE">
        <w:trPr>
          <w:trHeight w:val="413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Наименование программы, основного мероприятия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Срок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Финансирование (тыс. руб.)</w:t>
            </w:r>
          </w:p>
        </w:tc>
      </w:tr>
      <w:tr w:rsidR="00E17BEA" w:rsidRPr="00E17BEA" w:rsidTr="008B7BCE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CE" w:rsidRPr="00E17BEA" w:rsidRDefault="008B7BCE" w:rsidP="008B7B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CE" w:rsidRPr="00E17BEA" w:rsidRDefault="008B7BCE" w:rsidP="008B7BCE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CE" w:rsidRPr="00E17BEA" w:rsidRDefault="008B7BCE" w:rsidP="008B7B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CE" w:rsidRPr="00E17BEA" w:rsidRDefault="008B7BCE" w:rsidP="008B7B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CE" w:rsidRPr="00E17BEA" w:rsidRDefault="008B7BCE" w:rsidP="008B7BCE">
            <w:pPr>
              <w:rPr>
                <w:sz w:val="24"/>
                <w:szCs w:val="24"/>
              </w:rPr>
            </w:pPr>
          </w:p>
        </w:tc>
      </w:tr>
      <w:tr w:rsidR="00E17BEA" w:rsidRPr="00E17BEA" w:rsidTr="008B7BCE">
        <w:trPr>
          <w:trHeight w:val="2078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 xml:space="preserve">Приобретение и установка энергосберегающих светильников для уличного освещения 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Комитет жизнеобеспечения администрации МО Одоевский район</w:t>
            </w: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7BCE" w:rsidRPr="00E17BEA" w:rsidRDefault="001011F7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01.01.2023</w:t>
            </w:r>
            <w:r w:rsidR="008B7BCE" w:rsidRPr="00E17BEA">
              <w:rPr>
                <w:sz w:val="24"/>
                <w:szCs w:val="24"/>
              </w:rPr>
              <w:tab/>
            </w:r>
            <w:r w:rsidR="008B7BCE" w:rsidRPr="00E17BEA">
              <w:rPr>
                <w:sz w:val="24"/>
                <w:szCs w:val="24"/>
              </w:rPr>
              <w:tab/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7BCE" w:rsidRPr="00E17BEA" w:rsidRDefault="001011F7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01.12.2023</w:t>
            </w:r>
          </w:p>
        </w:tc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Приобретение и установка энергосберегающих светильников для уличного освещения в количестве 50 шт.</w:t>
            </w:r>
          </w:p>
        </w:tc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851 0503 0440127360 200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400,0</w:t>
            </w:r>
          </w:p>
        </w:tc>
      </w:tr>
      <w:tr w:rsidR="00E17BEA" w:rsidRPr="00E17BEA" w:rsidTr="008B7BCE">
        <w:trPr>
          <w:trHeight w:val="8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Итого:</w:t>
            </w:r>
          </w:p>
        </w:tc>
        <w:tc>
          <w:tcPr>
            <w:tcW w:w="2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B7BCE" w:rsidRPr="00E17BEA" w:rsidRDefault="008B7BCE" w:rsidP="008B7B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7BEA">
              <w:rPr>
                <w:sz w:val="24"/>
                <w:szCs w:val="24"/>
              </w:rPr>
              <w:t>400,0</w:t>
            </w:r>
          </w:p>
        </w:tc>
      </w:tr>
    </w:tbl>
    <w:p w:rsidR="008B7BCE" w:rsidRPr="00E17BEA" w:rsidRDefault="008B7BCE" w:rsidP="008B7BCE">
      <w:pPr>
        <w:rPr>
          <w:b/>
        </w:rPr>
        <w:sectPr w:rsidR="008B7BCE" w:rsidRPr="00E17BEA">
          <w:pgSz w:w="16838" w:h="11906" w:orient="landscape"/>
          <w:pgMar w:top="737" w:right="737" w:bottom="426" w:left="794" w:header="709" w:footer="709" w:gutter="0"/>
          <w:cols w:space="720"/>
        </w:sectPr>
      </w:pPr>
    </w:p>
    <w:p w:rsidR="00DD173A" w:rsidRPr="00E17BEA" w:rsidRDefault="00DD173A" w:rsidP="0037488E">
      <w:pPr>
        <w:autoSpaceDE w:val="0"/>
        <w:autoSpaceDN w:val="0"/>
        <w:adjustRightInd w:val="0"/>
      </w:pPr>
    </w:p>
    <w:sectPr w:rsidR="00DD173A" w:rsidRPr="00E17BEA" w:rsidSect="00F45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3C" w:rsidRDefault="0050093C">
      <w:r>
        <w:separator/>
      </w:r>
    </w:p>
  </w:endnote>
  <w:endnote w:type="continuationSeparator" w:id="0">
    <w:p w:rsidR="0050093C" w:rsidRDefault="0050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3C" w:rsidRDefault="0050093C">
      <w:r>
        <w:separator/>
      </w:r>
    </w:p>
  </w:footnote>
  <w:footnote w:type="continuationSeparator" w:id="0">
    <w:p w:rsidR="0050093C" w:rsidRDefault="00500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6CC1A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1A03E2F"/>
    <w:multiLevelType w:val="multilevel"/>
    <w:tmpl w:val="BF92C0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E"/>
    <w:rsid w:val="00005E30"/>
    <w:rsid w:val="00017F34"/>
    <w:rsid w:val="00033122"/>
    <w:rsid w:val="000558E0"/>
    <w:rsid w:val="0007067D"/>
    <w:rsid w:val="000801F3"/>
    <w:rsid w:val="00093C15"/>
    <w:rsid w:val="000C12E5"/>
    <w:rsid w:val="000D0976"/>
    <w:rsid w:val="000F2BF0"/>
    <w:rsid w:val="000F30C5"/>
    <w:rsid w:val="001011F7"/>
    <w:rsid w:val="0010698E"/>
    <w:rsid w:val="00120092"/>
    <w:rsid w:val="00123BAC"/>
    <w:rsid w:val="00164CAB"/>
    <w:rsid w:val="001762A1"/>
    <w:rsid w:val="00194006"/>
    <w:rsid w:val="001948B2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47756"/>
    <w:rsid w:val="00271B1E"/>
    <w:rsid w:val="00275495"/>
    <w:rsid w:val="002B191A"/>
    <w:rsid w:val="002B26D1"/>
    <w:rsid w:val="002B5BDB"/>
    <w:rsid w:val="002E0F11"/>
    <w:rsid w:val="002E618A"/>
    <w:rsid w:val="002E6885"/>
    <w:rsid w:val="002E79F4"/>
    <w:rsid w:val="002F1B3B"/>
    <w:rsid w:val="003347FB"/>
    <w:rsid w:val="003378E3"/>
    <w:rsid w:val="00340E00"/>
    <w:rsid w:val="00341DA9"/>
    <w:rsid w:val="00351218"/>
    <w:rsid w:val="00361294"/>
    <w:rsid w:val="003614CE"/>
    <w:rsid w:val="0037488E"/>
    <w:rsid w:val="00374B17"/>
    <w:rsid w:val="00386A52"/>
    <w:rsid w:val="00395CD9"/>
    <w:rsid w:val="00397899"/>
    <w:rsid w:val="003B4E63"/>
    <w:rsid w:val="003C3254"/>
    <w:rsid w:val="003F027A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8003B"/>
    <w:rsid w:val="004B2922"/>
    <w:rsid w:val="004C0D08"/>
    <w:rsid w:val="004C1D5F"/>
    <w:rsid w:val="004C3B33"/>
    <w:rsid w:val="004D04AE"/>
    <w:rsid w:val="004E218B"/>
    <w:rsid w:val="004E2723"/>
    <w:rsid w:val="004E632C"/>
    <w:rsid w:val="004F176B"/>
    <w:rsid w:val="004F4055"/>
    <w:rsid w:val="0050093C"/>
    <w:rsid w:val="005875F7"/>
    <w:rsid w:val="00590447"/>
    <w:rsid w:val="00591235"/>
    <w:rsid w:val="005A13F2"/>
    <w:rsid w:val="005C25B6"/>
    <w:rsid w:val="005C7D45"/>
    <w:rsid w:val="005E3D10"/>
    <w:rsid w:val="005E6FE5"/>
    <w:rsid w:val="005F6BB5"/>
    <w:rsid w:val="00625D17"/>
    <w:rsid w:val="00655345"/>
    <w:rsid w:val="00656F8F"/>
    <w:rsid w:val="00661BBB"/>
    <w:rsid w:val="00663EEF"/>
    <w:rsid w:val="006924FF"/>
    <w:rsid w:val="006A536E"/>
    <w:rsid w:val="006B7E2C"/>
    <w:rsid w:val="006C05F5"/>
    <w:rsid w:val="006C71D7"/>
    <w:rsid w:val="006E55EE"/>
    <w:rsid w:val="006F209C"/>
    <w:rsid w:val="00706693"/>
    <w:rsid w:val="007157A6"/>
    <w:rsid w:val="007747A9"/>
    <w:rsid w:val="00776ED6"/>
    <w:rsid w:val="00782E12"/>
    <w:rsid w:val="0078316F"/>
    <w:rsid w:val="00795E0A"/>
    <w:rsid w:val="00797688"/>
    <w:rsid w:val="00797EA4"/>
    <w:rsid w:val="007B158D"/>
    <w:rsid w:val="007C592E"/>
    <w:rsid w:val="007D2DD4"/>
    <w:rsid w:val="007E0052"/>
    <w:rsid w:val="007E640D"/>
    <w:rsid w:val="007E67F5"/>
    <w:rsid w:val="007F0813"/>
    <w:rsid w:val="007F35A0"/>
    <w:rsid w:val="00824EB0"/>
    <w:rsid w:val="008320F1"/>
    <w:rsid w:val="008349A4"/>
    <w:rsid w:val="00844D0D"/>
    <w:rsid w:val="008457E2"/>
    <w:rsid w:val="00880A68"/>
    <w:rsid w:val="00890854"/>
    <w:rsid w:val="008B3F6F"/>
    <w:rsid w:val="008B7BCE"/>
    <w:rsid w:val="008E3C1F"/>
    <w:rsid w:val="008F0383"/>
    <w:rsid w:val="008F491E"/>
    <w:rsid w:val="00922D65"/>
    <w:rsid w:val="00925539"/>
    <w:rsid w:val="00927D40"/>
    <w:rsid w:val="00963194"/>
    <w:rsid w:val="00972F2E"/>
    <w:rsid w:val="00975A99"/>
    <w:rsid w:val="009A5BD5"/>
    <w:rsid w:val="009A5E3D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A1B12"/>
    <w:rsid w:val="00AB1756"/>
    <w:rsid w:val="00AB758E"/>
    <w:rsid w:val="00AD5ABC"/>
    <w:rsid w:val="00B11A54"/>
    <w:rsid w:val="00B11E8A"/>
    <w:rsid w:val="00B23CA5"/>
    <w:rsid w:val="00B264A2"/>
    <w:rsid w:val="00B27712"/>
    <w:rsid w:val="00B34EDB"/>
    <w:rsid w:val="00B5061A"/>
    <w:rsid w:val="00B52220"/>
    <w:rsid w:val="00B627F7"/>
    <w:rsid w:val="00B64672"/>
    <w:rsid w:val="00B86960"/>
    <w:rsid w:val="00B90D60"/>
    <w:rsid w:val="00B91E7A"/>
    <w:rsid w:val="00B93B3A"/>
    <w:rsid w:val="00B94329"/>
    <w:rsid w:val="00BA4183"/>
    <w:rsid w:val="00BD1824"/>
    <w:rsid w:val="00BF5C1B"/>
    <w:rsid w:val="00BF5F5F"/>
    <w:rsid w:val="00BF6468"/>
    <w:rsid w:val="00C03C46"/>
    <w:rsid w:val="00C06D87"/>
    <w:rsid w:val="00C11699"/>
    <w:rsid w:val="00C15120"/>
    <w:rsid w:val="00C271BB"/>
    <w:rsid w:val="00C4066E"/>
    <w:rsid w:val="00C56EE3"/>
    <w:rsid w:val="00C620E1"/>
    <w:rsid w:val="00CA5E41"/>
    <w:rsid w:val="00CB296E"/>
    <w:rsid w:val="00CD09D2"/>
    <w:rsid w:val="00CD4A3B"/>
    <w:rsid w:val="00D140D9"/>
    <w:rsid w:val="00D2083F"/>
    <w:rsid w:val="00D2362E"/>
    <w:rsid w:val="00D33481"/>
    <w:rsid w:val="00D35E43"/>
    <w:rsid w:val="00D47844"/>
    <w:rsid w:val="00D54359"/>
    <w:rsid w:val="00D66459"/>
    <w:rsid w:val="00D6691D"/>
    <w:rsid w:val="00D852A0"/>
    <w:rsid w:val="00D91702"/>
    <w:rsid w:val="00DB6E0B"/>
    <w:rsid w:val="00DD173A"/>
    <w:rsid w:val="00DD25BA"/>
    <w:rsid w:val="00DE035D"/>
    <w:rsid w:val="00DF1B4D"/>
    <w:rsid w:val="00E01339"/>
    <w:rsid w:val="00E17BEA"/>
    <w:rsid w:val="00E311AC"/>
    <w:rsid w:val="00E4417E"/>
    <w:rsid w:val="00E47EE4"/>
    <w:rsid w:val="00E86B92"/>
    <w:rsid w:val="00EA3649"/>
    <w:rsid w:val="00EB771F"/>
    <w:rsid w:val="00EC7147"/>
    <w:rsid w:val="00ED135D"/>
    <w:rsid w:val="00F07FAE"/>
    <w:rsid w:val="00F239AF"/>
    <w:rsid w:val="00F35A1F"/>
    <w:rsid w:val="00F432B1"/>
    <w:rsid w:val="00F45D11"/>
    <w:rsid w:val="00F632A3"/>
    <w:rsid w:val="00F70D9A"/>
    <w:rsid w:val="00F7386F"/>
    <w:rsid w:val="00F82A0A"/>
    <w:rsid w:val="00FA0753"/>
    <w:rsid w:val="00FA5ABC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BCE"/>
    <w:pPr>
      <w:keepNext/>
      <w:jc w:val="center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B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B7BCE"/>
    <w:pPr>
      <w:spacing w:before="240" w:after="60" w:line="276" w:lineRule="auto"/>
      <w:outlineLvl w:val="4"/>
    </w:pPr>
    <w:rPr>
      <w:rFonts w:ascii="Calibri" w:hAnsi="Calibri"/>
      <w:b/>
      <w:i/>
      <w:sz w:val="26"/>
      <w:szCs w:val="20"/>
      <w:lang w:val="x-none"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B7BCE"/>
    <w:pPr>
      <w:spacing w:before="240" w:after="60" w:line="276" w:lineRule="auto"/>
      <w:outlineLvl w:val="5"/>
    </w:pPr>
    <w:rPr>
      <w:rFonts w:ascii="Calibri" w:hAnsi="Calibri"/>
      <w:b/>
      <w:sz w:val="22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B158D"/>
    <w:pPr>
      <w:jc w:val="both"/>
    </w:pPr>
    <w:rPr>
      <w:szCs w:val="20"/>
    </w:rPr>
  </w:style>
  <w:style w:type="paragraph" w:styleId="21">
    <w:name w:val="Body Text 2"/>
    <w:basedOn w:val="a"/>
    <w:link w:val="22"/>
    <w:uiPriority w:val="99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5121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7157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157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7BCE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8B7BCE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semiHidden/>
    <w:rsid w:val="008B7BCE"/>
    <w:rPr>
      <w:rFonts w:ascii="Calibri" w:hAnsi="Calibri"/>
      <w:b/>
      <w:i/>
      <w:sz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semiHidden/>
    <w:rsid w:val="008B7BCE"/>
    <w:rPr>
      <w:rFonts w:ascii="Calibri" w:hAnsi="Calibri"/>
      <w:b/>
      <w:sz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8B7BCE"/>
  </w:style>
  <w:style w:type="character" w:customStyle="1" w:styleId="10">
    <w:name w:val="Заголовок 1 Знак"/>
    <w:basedOn w:val="a0"/>
    <w:link w:val="1"/>
    <w:uiPriority w:val="99"/>
    <w:rsid w:val="008B7BCE"/>
    <w:rPr>
      <w:sz w:val="28"/>
    </w:rPr>
  </w:style>
  <w:style w:type="character" w:styleId="ac">
    <w:name w:val="Hyperlink"/>
    <w:uiPriority w:val="99"/>
    <w:unhideWhenUsed/>
    <w:rsid w:val="008B7BCE"/>
    <w:rPr>
      <w:color w:val="0563C1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8B7BC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8B7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B7BCE"/>
    <w:rPr>
      <w:rFonts w:ascii="Courier New" w:hAnsi="Courier New"/>
      <w:lang w:val="x-none" w:eastAsia="x-none"/>
    </w:rPr>
  </w:style>
  <w:style w:type="paragraph" w:styleId="ad">
    <w:name w:val="Normal (Web)"/>
    <w:basedOn w:val="a"/>
    <w:uiPriority w:val="99"/>
    <w:unhideWhenUsed/>
    <w:rsid w:val="008B7BC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8B7BCE"/>
    <w:rPr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uiPriority w:val="99"/>
    <w:rsid w:val="008B7BCE"/>
    <w:rPr>
      <w:lang w:val="x-none" w:eastAsia="x-none"/>
    </w:rPr>
  </w:style>
  <w:style w:type="paragraph" w:styleId="af0">
    <w:name w:val="annotation text"/>
    <w:basedOn w:val="a"/>
    <w:link w:val="af1"/>
    <w:uiPriority w:val="99"/>
    <w:unhideWhenUsed/>
    <w:rsid w:val="008B7BCE"/>
    <w:pPr>
      <w:spacing w:after="200"/>
    </w:pPr>
    <w:rPr>
      <w:sz w:val="20"/>
      <w:szCs w:val="20"/>
      <w:lang w:val="x-none" w:eastAsia="x-none"/>
    </w:rPr>
  </w:style>
  <w:style w:type="character" w:customStyle="1" w:styleId="af1">
    <w:name w:val="Текст примечания Знак"/>
    <w:basedOn w:val="a0"/>
    <w:link w:val="af0"/>
    <w:uiPriority w:val="99"/>
    <w:rsid w:val="008B7BCE"/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B7BCE"/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8B7BCE"/>
    <w:rPr>
      <w:sz w:val="28"/>
      <w:szCs w:val="28"/>
    </w:rPr>
  </w:style>
  <w:style w:type="paragraph" w:styleId="af2">
    <w:name w:val="caption"/>
    <w:basedOn w:val="a"/>
    <w:next w:val="a"/>
    <w:uiPriority w:val="99"/>
    <w:semiHidden/>
    <w:unhideWhenUsed/>
    <w:qFormat/>
    <w:rsid w:val="008B7BCE"/>
    <w:pPr>
      <w:spacing w:before="120" w:after="120"/>
      <w:ind w:left="709" w:hanging="709"/>
    </w:pPr>
    <w:rPr>
      <w:b/>
      <w:sz w:val="20"/>
      <w:szCs w:val="20"/>
    </w:rPr>
  </w:style>
  <w:style w:type="paragraph" w:styleId="af3">
    <w:name w:val="Title"/>
    <w:basedOn w:val="a"/>
    <w:link w:val="af4"/>
    <w:uiPriority w:val="10"/>
    <w:qFormat/>
    <w:rsid w:val="008B7BC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basedOn w:val="a0"/>
    <w:link w:val="af3"/>
    <w:uiPriority w:val="10"/>
    <w:rsid w:val="008B7BCE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B7BCE"/>
    <w:rPr>
      <w:sz w:val="28"/>
    </w:rPr>
  </w:style>
  <w:style w:type="paragraph" w:styleId="af5">
    <w:name w:val="Body Text Indent"/>
    <w:basedOn w:val="a"/>
    <w:link w:val="af6"/>
    <w:uiPriority w:val="99"/>
    <w:unhideWhenUsed/>
    <w:rsid w:val="008B7BCE"/>
    <w:pPr>
      <w:widowControl w:val="0"/>
      <w:suppressAutoHyphens/>
      <w:spacing w:after="120"/>
      <w:ind w:left="283"/>
    </w:pPr>
    <w:rPr>
      <w:kern w:val="2"/>
      <w:sz w:val="24"/>
      <w:szCs w:val="20"/>
      <w:lang w:val="x-none" w:eastAsia="hi-IN" w:bidi="hi-I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B7BCE"/>
    <w:rPr>
      <w:kern w:val="2"/>
      <w:sz w:val="24"/>
      <w:lang w:val="x-none" w:eastAsia="hi-IN" w:bidi="hi-IN"/>
    </w:rPr>
  </w:style>
  <w:style w:type="paragraph" w:styleId="af7">
    <w:name w:val="Subtitle"/>
    <w:basedOn w:val="a"/>
    <w:link w:val="af8"/>
    <w:uiPriority w:val="11"/>
    <w:qFormat/>
    <w:rsid w:val="008B7BC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af8">
    <w:name w:val="Подзаголовок Знак"/>
    <w:basedOn w:val="a0"/>
    <w:link w:val="af7"/>
    <w:uiPriority w:val="11"/>
    <w:rsid w:val="008B7BCE"/>
    <w:rPr>
      <w:rFonts w:ascii="Cambria" w:hAnsi="Cambria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8B7BCE"/>
    <w:rPr>
      <w:sz w:val="26"/>
    </w:rPr>
  </w:style>
  <w:style w:type="paragraph" w:styleId="23">
    <w:name w:val="Body Text Indent 2"/>
    <w:basedOn w:val="a"/>
    <w:link w:val="24"/>
    <w:uiPriority w:val="99"/>
    <w:unhideWhenUsed/>
    <w:rsid w:val="008B7BCE"/>
    <w:pPr>
      <w:spacing w:after="120" w:line="480" w:lineRule="auto"/>
      <w:ind w:left="283"/>
    </w:pPr>
    <w:rPr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B7BCE"/>
    <w:rPr>
      <w:sz w:val="24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8B7BCE"/>
    <w:pPr>
      <w:spacing w:after="120" w:line="276" w:lineRule="auto"/>
      <w:ind w:left="283"/>
    </w:pPr>
    <w:rPr>
      <w:rFonts w:ascii="Calibri" w:hAnsi="Calibri"/>
      <w:sz w:val="16"/>
      <w:szCs w:val="20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B7BCE"/>
    <w:rPr>
      <w:rFonts w:ascii="Calibri" w:hAnsi="Calibri"/>
      <w:sz w:val="16"/>
      <w:lang w:val="x-none" w:eastAsia="en-US"/>
    </w:rPr>
  </w:style>
  <w:style w:type="paragraph" w:styleId="af9">
    <w:name w:val="annotation subject"/>
    <w:basedOn w:val="af0"/>
    <w:next w:val="af0"/>
    <w:link w:val="afa"/>
    <w:uiPriority w:val="99"/>
    <w:unhideWhenUsed/>
    <w:rsid w:val="008B7BCE"/>
    <w:rPr>
      <w:rFonts w:ascii="Calibri" w:eastAsia="Calibri" w:hAnsi="Calibri"/>
      <w:b/>
      <w:lang w:val="ru-RU" w:eastAsia="ru-RU"/>
    </w:rPr>
  </w:style>
  <w:style w:type="character" w:customStyle="1" w:styleId="afa">
    <w:name w:val="Тема примечания Знак"/>
    <w:basedOn w:val="af1"/>
    <w:link w:val="af9"/>
    <w:uiPriority w:val="99"/>
    <w:rsid w:val="008B7BCE"/>
    <w:rPr>
      <w:rFonts w:ascii="Calibri" w:eastAsia="Calibri" w:hAnsi="Calibri"/>
      <w:b/>
      <w:lang w:val="x-none" w:eastAsia="x-none"/>
    </w:rPr>
  </w:style>
  <w:style w:type="paragraph" w:styleId="afb">
    <w:name w:val="No Spacing"/>
    <w:uiPriority w:val="1"/>
    <w:qFormat/>
    <w:rsid w:val="008B7BCE"/>
    <w:rPr>
      <w:sz w:val="24"/>
      <w:szCs w:val="24"/>
    </w:rPr>
  </w:style>
  <w:style w:type="character" w:customStyle="1" w:styleId="afc">
    <w:name w:val="Абзац списка Знак"/>
    <w:link w:val="afd"/>
    <w:uiPriority w:val="99"/>
    <w:locked/>
    <w:rsid w:val="008B7BCE"/>
    <w:rPr>
      <w:sz w:val="24"/>
      <w:szCs w:val="24"/>
      <w:lang w:val="x-none" w:eastAsia="x-none"/>
    </w:rPr>
  </w:style>
  <w:style w:type="paragraph" w:styleId="afd">
    <w:name w:val="List Paragraph"/>
    <w:basedOn w:val="a"/>
    <w:link w:val="afc"/>
    <w:uiPriority w:val="99"/>
    <w:qFormat/>
    <w:rsid w:val="008B7BCE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Heading1">
    <w:name w:val="Heading #1_"/>
    <w:link w:val="Heading10"/>
    <w:locked/>
    <w:rsid w:val="008B7BCE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8B7BCE"/>
    <w:pPr>
      <w:shd w:val="clear" w:color="auto" w:fill="FFFFFF"/>
      <w:spacing w:after="300" w:line="240" w:lineRule="atLeast"/>
      <w:outlineLvl w:val="0"/>
    </w:pPr>
    <w:rPr>
      <w:b/>
      <w:bCs/>
    </w:rPr>
  </w:style>
  <w:style w:type="character" w:customStyle="1" w:styleId="Bodytext">
    <w:name w:val="Body text_"/>
    <w:link w:val="13"/>
    <w:locked/>
    <w:rsid w:val="008B7BCE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8B7BCE"/>
    <w:pPr>
      <w:shd w:val="clear" w:color="auto" w:fill="FFFFFF"/>
      <w:spacing w:after="180" w:line="278" w:lineRule="exact"/>
    </w:pPr>
    <w:rPr>
      <w:sz w:val="24"/>
      <w:szCs w:val="24"/>
    </w:rPr>
  </w:style>
  <w:style w:type="character" w:customStyle="1" w:styleId="Bodytext3">
    <w:name w:val="Body text (3)_"/>
    <w:link w:val="Bodytext30"/>
    <w:locked/>
    <w:rsid w:val="008B7BCE"/>
    <w:rPr>
      <w:noProof/>
      <w:sz w:val="11"/>
      <w:szCs w:val="11"/>
      <w:shd w:val="clear" w:color="auto" w:fill="FFFFFF"/>
    </w:rPr>
  </w:style>
  <w:style w:type="paragraph" w:customStyle="1" w:styleId="Bodytext30">
    <w:name w:val="Body text (3)"/>
    <w:basedOn w:val="a"/>
    <w:link w:val="Bodytext3"/>
    <w:rsid w:val="008B7BCE"/>
    <w:pPr>
      <w:shd w:val="clear" w:color="auto" w:fill="FFFFFF"/>
      <w:spacing w:line="240" w:lineRule="atLeast"/>
    </w:pPr>
    <w:rPr>
      <w:noProof/>
      <w:sz w:val="11"/>
      <w:szCs w:val="11"/>
    </w:rPr>
  </w:style>
  <w:style w:type="character" w:customStyle="1" w:styleId="Bodytext4">
    <w:name w:val="Body text (4)_"/>
    <w:link w:val="Bodytext40"/>
    <w:locked/>
    <w:rsid w:val="008B7BCE"/>
    <w:rPr>
      <w:b/>
      <w:bCs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8B7BCE"/>
    <w:pPr>
      <w:shd w:val="clear" w:color="auto" w:fill="FFFFFF"/>
      <w:spacing w:after="60" w:line="240" w:lineRule="atLeast"/>
      <w:jc w:val="center"/>
    </w:pPr>
    <w:rPr>
      <w:b/>
      <w:bCs/>
      <w:sz w:val="24"/>
      <w:szCs w:val="24"/>
    </w:rPr>
  </w:style>
  <w:style w:type="character" w:customStyle="1" w:styleId="Bodytext2">
    <w:name w:val="Body text (2)_"/>
    <w:link w:val="Bodytext20"/>
    <w:locked/>
    <w:rsid w:val="008B7BCE"/>
    <w:rPr>
      <w:b/>
      <w:bCs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BCE"/>
    <w:pPr>
      <w:shd w:val="clear" w:color="auto" w:fill="FFFFFF"/>
      <w:spacing w:line="240" w:lineRule="atLeast"/>
      <w:jc w:val="both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8B7BC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8B7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e">
    <w:name w:val="Текст в заданном формате"/>
    <w:basedOn w:val="a"/>
    <w:uiPriority w:val="99"/>
    <w:rsid w:val="008B7BCE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8B7B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B7B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4">
    <w:name w:val="Обычный (веб)1"/>
    <w:basedOn w:val="a"/>
    <w:uiPriority w:val="99"/>
    <w:rsid w:val="008B7BC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ff">
    <w:name w:val="Знак"/>
    <w:basedOn w:val="a"/>
    <w:uiPriority w:val="99"/>
    <w:rsid w:val="008B7B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0">
    <w:name w:val="Знак Знак Знак Знак"/>
    <w:basedOn w:val="a"/>
    <w:uiPriority w:val="99"/>
    <w:rsid w:val="008B7B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uiPriority w:val="99"/>
    <w:rsid w:val="008B7B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Обычный1"/>
    <w:uiPriority w:val="99"/>
    <w:rsid w:val="008B7BCE"/>
    <w:pPr>
      <w:widowControl w:val="0"/>
      <w:spacing w:line="300" w:lineRule="auto"/>
      <w:ind w:firstLine="700"/>
      <w:jc w:val="both"/>
    </w:pPr>
    <w:rPr>
      <w:sz w:val="22"/>
    </w:rPr>
  </w:style>
  <w:style w:type="paragraph" w:customStyle="1" w:styleId="ConsNonformat">
    <w:name w:val="ConsNonformat"/>
    <w:uiPriority w:val="99"/>
    <w:rsid w:val="008B7BCE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Normal">
    <w:name w:val="ConsNormal"/>
    <w:uiPriority w:val="99"/>
    <w:rsid w:val="008B7B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Обычный2"/>
    <w:uiPriority w:val="99"/>
    <w:rsid w:val="008B7BCE"/>
    <w:pPr>
      <w:widowControl w:val="0"/>
      <w:spacing w:line="300" w:lineRule="auto"/>
      <w:ind w:firstLine="700"/>
      <w:jc w:val="both"/>
    </w:pPr>
    <w:rPr>
      <w:sz w:val="22"/>
    </w:rPr>
  </w:style>
  <w:style w:type="paragraph" w:customStyle="1" w:styleId="DecimalAligned">
    <w:name w:val="Decimal Aligned"/>
    <w:basedOn w:val="a"/>
    <w:uiPriority w:val="99"/>
    <w:rsid w:val="008B7BCE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51">
    <w:name w:val="Знак5 Знак Знак Знак"/>
    <w:basedOn w:val="a"/>
    <w:uiPriority w:val="99"/>
    <w:rsid w:val="008B7B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8B7B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2"/>
    <w:basedOn w:val="a"/>
    <w:uiPriority w:val="99"/>
    <w:rsid w:val="008B7BC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1">
    <w:name w:val="page number"/>
    <w:uiPriority w:val="99"/>
    <w:unhideWhenUsed/>
    <w:rsid w:val="008B7BCE"/>
    <w:rPr>
      <w:rFonts w:ascii="Times New Roman" w:hAnsi="Times New Roman" w:cs="Times New Roman" w:hint="default"/>
    </w:rPr>
  </w:style>
  <w:style w:type="character" w:styleId="aff2">
    <w:name w:val="Subtle Emphasis"/>
    <w:uiPriority w:val="99"/>
    <w:qFormat/>
    <w:rsid w:val="008B7BCE"/>
    <w:rPr>
      <w:i/>
      <w:iCs w:val="0"/>
      <w:color w:val="000000"/>
    </w:rPr>
  </w:style>
  <w:style w:type="character" w:styleId="aff3">
    <w:name w:val="Book Title"/>
    <w:uiPriority w:val="99"/>
    <w:qFormat/>
    <w:rsid w:val="008B7BCE"/>
    <w:rPr>
      <w:b/>
      <w:bCs w:val="0"/>
      <w:smallCaps/>
      <w:spacing w:val="5"/>
    </w:rPr>
  </w:style>
  <w:style w:type="character" w:customStyle="1" w:styleId="BodytextBold">
    <w:name w:val="Body text + Bold"/>
    <w:aliases w:val="Spacing 0 pt,Body text + 11 pt"/>
    <w:rsid w:val="008B7BCE"/>
    <w:rPr>
      <w:b/>
      <w:bCs/>
      <w:spacing w:val="-10"/>
      <w:sz w:val="24"/>
      <w:szCs w:val="24"/>
      <w:shd w:val="clear" w:color="auto" w:fill="FFFFFF"/>
    </w:rPr>
  </w:style>
  <w:style w:type="character" w:customStyle="1" w:styleId="210">
    <w:name w:val="Основной текст 2 Знак1"/>
    <w:basedOn w:val="a0"/>
    <w:uiPriority w:val="99"/>
    <w:semiHidden/>
    <w:rsid w:val="008B7BC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BodyText2Char1">
    <w:name w:val="Body Text 2 Char1"/>
    <w:uiPriority w:val="99"/>
    <w:semiHidden/>
    <w:rsid w:val="008B7BCE"/>
    <w:rPr>
      <w:sz w:val="24"/>
      <w:szCs w:val="24"/>
    </w:rPr>
  </w:style>
  <w:style w:type="character" w:customStyle="1" w:styleId="18">
    <w:name w:val="Текст сноски Знак1"/>
    <w:basedOn w:val="a0"/>
    <w:uiPriority w:val="99"/>
    <w:semiHidden/>
    <w:rsid w:val="008B7BCE"/>
    <w:rPr>
      <w:rFonts w:ascii="Times New Roman" w:eastAsia="Times New Roman" w:hAnsi="Times New Roman" w:cs="Times New Roman" w:hint="default"/>
    </w:rPr>
  </w:style>
  <w:style w:type="character" w:customStyle="1" w:styleId="FootnoteTextChar1">
    <w:name w:val="Footnote Text Char1"/>
    <w:uiPriority w:val="99"/>
    <w:semiHidden/>
    <w:rsid w:val="008B7BCE"/>
    <w:rPr>
      <w:sz w:val="20"/>
      <w:szCs w:val="20"/>
    </w:rPr>
  </w:style>
  <w:style w:type="character" w:customStyle="1" w:styleId="4">
    <w:name w:val="Знак Знак4"/>
    <w:uiPriority w:val="99"/>
    <w:rsid w:val="008B7BCE"/>
    <w:rPr>
      <w:sz w:val="22"/>
      <w:lang w:eastAsia="en-US"/>
    </w:rPr>
  </w:style>
  <w:style w:type="character" w:customStyle="1" w:styleId="apple-converted-space">
    <w:name w:val="apple-converted-space"/>
    <w:uiPriority w:val="99"/>
    <w:rsid w:val="008B7BCE"/>
  </w:style>
  <w:style w:type="character" w:customStyle="1" w:styleId="19">
    <w:name w:val="Текст примечания Знак1"/>
    <w:basedOn w:val="a0"/>
    <w:uiPriority w:val="99"/>
    <w:semiHidden/>
    <w:rsid w:val="008B7BCE"/>
    <w:rPr>
      <w:rFonts w:ascii="Times New Roman" w:eastAsia="Times New Roman" w:hAnsi="Times New Roman" w:cs="Times New Roman" w:hint="default"/>
    </w:rPr>
  </w:style>
  <w:style w:type="character" w:customStyle="1" w:styleId="CommentTextChar1">
    <w:name w:val="Comment Text Char1"/>
    <w:uiPriority w:val="99"/>
    <w:semiHidden/>
    <w:rsid w:val="008B7BCE"/>
    <w:rPr>
      <w:sz w:val="20"/>
      <w:szCs w:val="20"/>
    </w:rPr>
  </w:style>
  <w:style w:type="character" w:customStyle="1" w:styleId="1a">
    <w:name w:val="Тема примечания Знак1"/>
    <w:basedOn w:val="19"/>
    <w:uiPriority w:val="99"/>
    <w:semiHidden/>
    <w:rsid w:val="008B7BCE"/>
    <w:rPr>
      <w:rFonts w:ascii="Times New Roman" w:eastAsia="Times New Roman" w:hAnsi="Times New Roman" w:cs="Times New Roman" w:hint="default"/>
      <w:b/>
      <w:bCs/>
    </w:rPr>
  </w:style>
  <w:style w:type="character" w:customStyle="1" w:styleId="CommentSubjectChar1">
    <w:name w:val="Comment Subject Char1"/>
    <w:uiPriority w:val="99"/>
    <w:semiHidden/>
    <w:rsid w:val="008B7BCE"/>
    <w:rPr>
      <w:b/>
      <w:bCs/>
      <w:sz w:val="20"/>
      <w:szCs w:val="20"/>
    </w:rPr>
  </w:style>
  <w:style w:type="table" w:customStyle="1" w:styleId="1b">
    <w:name w:val="Сетка таблицы1"/>
    <w:basedOn w:val="a1"/>
    <w:next w:val="a5"/>
    <w:uiPriority w:val="99"/>
    <w:rsid w:val="008B7BC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B7B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rsid w:val="008B7BC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BCE"/>
    <w:pPr>
      <w:keepNext/>
      <w:jc w:val="center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B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B7BCE"/>
    <w:pPr>
      <w:spacing w:before="240" w:after="60" w:line="276" w:lineRule="auto"/>
      <w:outlineLvl w:val="4"/>
    </w:pPr>
    <w:rPr>
      <w:rFonts w:ascii="Calibri" w:hAnsi="Calibri"/>
      <w:b/>
      <w:i/>
      <w:sz w:val="26"/>
      <w:szCs w:val="20"/>
      <w:lang w:val="x-none"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B7BCE"/>
    <w:pPr>
      <w:spacing w:before="240" w:after="60" w:line="276" w:lineRule="auto"/>
      <w:outlineLvl w:val="5"/>
    </w:pPr>
    <w:rPr>
      <w:rFonts w:ascii="Calibri" w:hAnsi="Calibri"/>
      <w:b/>
      <w:sz w:val="22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B158D"/>
    <w:pPr>
      <w:jc w:val="both"/>
    </w:pPr>
    <w:rPr>
      <w:szCs w:val="20"/>
    </w:rPr>
  </w:style>
  <w:style w:type="paragraph" w:styleId="21">
    <w:name w:val="Body Text 2"/>
    <w:basedOn w:val="a"/>
    <w:link w:val="22"/>
    <w:uiPriority w:val="99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5121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7157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157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7BCE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8B7BCE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semiHidden/>
    <w:rsid w:val="008B7BCE"/>
    <w:rPr>
      <w:rFonts w:ascii="Calibri" w:hAnsi="Calibri"/>
      <w:b/>
      <w:i/>
      <w:sz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semiHidden/>
    <w:rsid w:val="008B7BCE"/>
    <w:rPr>
      <w:rFonts w:ascii="Calibri" w:hAnsi="Calibri"/>
      <w:b/>
      <w:sz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8B7BCE"/>
  </w:style>
  <w:style w:type="character" w:customStyle="1" w:styleId="10">
    <w:name w:val="Заголовок 1 Знак"/>
    <w:basedOn w:val="a0"/>
    <w:link w:val="1"/>
    <w:uiPriority w:val="99"/>
    <w:rsid w:val="008B7BCE"/>
    <w:rPr>
      <w:sz w:val="28"/>
    </w:rPr>
  </w:style>
  <w:style w:type="character" w:styleId="ac">
    <w:name w:val="Hyperlink"/>
    <w:uiPriority w:val="99"/>
    <w:unhideWhenUsed/>
    <w:rsid w:val="008B7BCE"/>
    <w:rPr>
      <w:color w:val="0563C1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8B7BC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8B7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B7BCE"/>
    <w:rPr>
      <w:rFonts w:ascii="Courier New" w:hAnsi="Courier New"/>
      <w:lang w:val="x-none" w:eastAsia="x-none"/>
    </w:rPr>
  </w:style>
  <w:style w:type="paragraph" w:styleId="ad">
    <w:name w:val="Normal (Web)"/>
    <w:basedOn w:val="a"/>
    <w:uiPriority w:val="99"/>
    <w:unhideWhenUsed/>
    <w:rsid w:val="008B7BC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8B7BCE"/>
    <w:rPr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uiPriority w:val="99"/>
    <w:rsid w:val="008B7BCE"/>
    <w:rPr>
      <w:lang w:val="x-none" w:eastAsia="x-none"/>
    </w:rPr>
  </w:style>
  <w:style w:type="paragraph" w:styleId="af0">
    <w:name w:val="annotation text"/>
    <w:basedOn w:val="a"/>
    <w:link w:val="af1"/>
    <w:uiPriority w:val="99"/>
    <w:unhideWhenUsed/>
    <w:rsid w:val="008B7BCE"/>
    <w:pPr>
      <w:spacing w:after="200"/>
    </w:pPr>
    <w:rPr>
      <w:sz w:val="20"/>
      <w:szCs w:val="20"/>
      <w:lang w:val="x-none" w:eastAsia="x-none"/>
    </w:rPr>
  </w:style>
  <w:style w:type="character" w:customStyle="1" w:styleId="af1">
    <w:name w:val="Текст примечания Знак"/>
    <w:basedOn w:val="a0"/>
    <w:link w:val="af0"/>
    <w:uiPriority w:val="99"/>
    <w:rsid w:val="008B7BCE"/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B7BCE"/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8B7BCE"/>
    <w:rPr>
      <w:sz w:val="28"/>
      <w:szCs w:val="28"/>
    </w:rPr>
  </w:style>
  <w:style w:type="paragraph" w:styleId="af2">
    <w:name w:val="caption"/>
    <w:basedOn w:val="a"/>
    <w:next w:val="a"/>
    <w:uiPriority w:val="99"/>
    <w:semiHidden/>
    <w:unhideWhenUsed/>
    <w:qFormat/>
    <w:rsid w:val="008B7BCE"/>
    <w:pPr>
      <w:spacing w:before="120" w:after="120"/>
      <w:ind w:left="709" w:hanging="709"/>
    </w:pPr>
    <w:rPr>
      <w:b/>
      <w:sz w:val="20"/>
      <w:szCs w:val="20"/>
    </w:rPr>
  </w:style>
  <w:style w:type="paragraph" w:styleId="af3">
    <w:name w:val="Title"/>
    <w:basedOn w:val="a"/>
    <w:link w:val="af4"/>
    <w:uiPriority w:val="10"/>
    <w:qFormat/>
    <w:rsid w:val="008B7BC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basedOn w:val="a0"/>
    <w:link w:val="af3"/>
    <w:uiPriority w:val="10"/>
    <w:rsid w:val="008B7BCE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8B7BCE"/>
    <w:rPr>
      <w:sz w:val="28"/>
    </w:rPr>
  </w:style>
  <w:style w:type="paragraph" w:styleId="af5">
    <w:name w:val="Body Text Indent"/>
    <w:basedOn w:val="a"/>
    <w:link w:val="af6"/>
    <w:uiPriority w:val="99"/>
    <w:unhideWhenUsed/>
    <w:rsid w:val="008B7BCE"/>
    <w:pPr>
      <w:widowControl w:val="0"/>
      <w:suppressAutoHyphens/>
      <w:spacing w:after="120"/>
      <w:ind w:left="283"/>
    </w:pPr>
    <w:rPr>
      <w:kern w:val="2"/>
      <w:sz w:val="24"/>
      <w:szCs w:val="20"/>
      <w:lang w:val="x-none" w:eastAsia="hi-IN" w:bidi="hi-I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B7BCE"/>
    <w:rPr>
      <w:kern w:val="2"/>
      <w:sz w:val="24"/>
      <w:lang w:val="x-none" w:eastAsia="hi-IN" w:bidi="hi-IN"/>
    </w:rPr>
  </w:style>
  <w:style w:type="paragraph" w:styleId="af7">
    <w:name w:val="Subtitle"/>
    <w:basedOn w:val="a"/>
    <w:link w:val="af8"/>
    <w:uiPriority w:val="11"/>
    <w:qFormat/>
    <w:rsid w:val="008B7BC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af8">
    <w:name w:val="Подзаголовок Знак"/>
    <w:basedOn w:val="a0"/>
    <w:link w:val="af7"/>
    <w:uiPriority w:val="11"/>
    <w:rsid w:val="008B7BCE"/>
    <w:rPr>
      <w:rFonts w:ascii="Cambria" w:hAnsi="Cambria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8B7BCE"/>
    <w:rPr>
      <w:sz w:val="26"/>
    </w:rPr>
  </w:style>
  <w:style w:type="paragraph" w:styleId="23">
    <w:name w:val="Body Text Indent 2"/>
    <w:basedOn w:val="a"/>
    <w:link w:val="24"/>
    <w:uiPriority w:val="99"/>
    <w:unhideWhenUsed/>
    <w:rsid w:val="008B7BCE"/>
    <w:pPr>
      <w:spacing w:after="120" w:line="480" w:lineRule="auto"/>
      <w:ind w:left="283"/>
    </w:pPr>
    <w:rPr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B7BCE"/>
    <w:rPr>
      <w:sz w:val="24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8B7BCE"/>
    <w:pPr>
      <w:spacing w:after="120" w:line="276" w:lineRule="auto"/>
      <w:ind w:left="283"/>
    </w:pPr>
    <w:rPr>
      <w:rFonts w:ascii="Calibri" w:hAnsi="Calibri"/>
      <w:sz w:val="16"/>
      <w:szCs w:val="20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B7BCE"/>
    <w:rPr>
      <w:rFonts w:ascii="Calibri" w:hAnsi="Calibri"/>
      <w:sz w:val="16"/>
      <w:lang w:val="x-none" w:eastAsia="en-US"/>
    </w:rPr>
  </w:style>
  <w:style w:type="paragraph" w:styleId="af9">
    <w:name w:val="annotation subject"/>
    <w:basedOn w:val="af0"/>
    <w:next w:val="af0"/>
    <w:link w:val="afa"/>
    <w:uiPriority w:val="99"/>
    <w:unhideWhenUsed/>
    <w:rsid w:val="008B7BCE"/>
    <w:rPr>
      <w:rFonts w:ascii="Calibri" w:eastAsia="Calibri" w:hAnsi="Calibri"/>
      <w:b/>
      <w:lang w:val="ru-RU" w:eastAsia="ru-RU"/>
    </w:rPr>
  </w:style>
  <w:style w:type="character" w:customStyle="1" w:styleId="afa">
    <w:name w:val="Тема примечания Знак"/>
    <w:basedOn w:val="af1"/>
    <w:link w:val="af9"/>
    <w:uiPriority w:val="99"/>
    <w:rsid w:val="008B7BCE"/>
    <w:rPr>
      <w:rFonts w:ascii="Calibri" w:eastAsia="Calibri" w:hAnsi="Calibri"/>
      <w:b/>
      <w:lang w:val="x-none" w:eastAsia="x-none"/>
    </w:rPr>
  </w:style>
  <w:style w:type="paragraph" w:styleId="afb">
    <w:name w:val="No Spacing"/>
    <w:uiPriority w:val="1"/>
    <w:qFormat/>
    <w:rsid w:val="008B7BCE"/>
    <w:rPr>
      <w:sz w:val="24"/>
      <w:szCs w:val="24"/>
    </w:rPr>
  </w:style>
  <w:style w:type="character" w:customStyle="1" w:styleId="afc">
    <w:name w:val="Абзац списка Знак"/>
    <w:link w:val="afd"/>
    <w:uiPriority w:val="99"/>
    <w:locked/>
    <w:rsid w:val="008B7BCE"/>
    <w:rPr>
      <w:sz w:val="24"/>
      <w:szCs w:val="24"/>
      <w:lang w:val="x-none" w:eastAsia="x-none"/>
    </w:rPr>
  </w:style>
  <w:style w:type="paragraph" w:styleId="afd">
    <w:name w:val="List Paragraph"/>
    <w:basedOn w:val="a"/>
    <w:link w:val="afc"/>
    <w:uiPriority w:val="99"/>
    <w:qFormat/>
    <w:rsid w:val="008B7BCE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Heading1">
    <w:name w:val="Heading #1_"/>
    <w:link w:val="Heading10"/>
    <w:locked/>
    <w:rsid w:val="008B7BCE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8B7BCE"/>
    <w:pPr>
      <w:shd w:val="clear" w:color="auto" w:fill="FFFFFF"/>
      <w:spacing w:after="300" w:line="240" w:lineRule="atLeast"/>
      <w:outlineLvl w:val="0"/>
    </w:pPr>
    <w:rPr>
      <w:b/>
      <w:bCs/>
    </w:rPr>
  </w:style>
  <w:style w:type="character" w:customStyle="1" w:styleId="Bodytext">
    <w:name w:val="Body text_"/>
    <w:link w:val="13"/>
    <w:locked/>
    <w:rsid w:val="008B7BCE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8B7BCE"/>
    <w:pPr>
      <w:shd w:val="clear" w:color="auto" w:fill="FFFFFF"/>
      <w:spacing w:after="180" w:line="278" w:lineRule="exact"/>
    </w:pPr>
    <w:rPr>
      <w:sz w:val="24"/>
      <w:szCs w:val="24"/>
    </w:rPr>
  </w:style>
  <w:style w:type="character" w:customStyle="1" w:styleId="Bodytext3">
    <w:name w:val="Body text (3)_"/>
    <w:link w:val="Bodytext30"/>
    <w:locked/>
    <w:rsid w:val="008B7BCE"/>
    <w:rPr>
      <w:noProof/>
      <w:sz w:val="11"/>
      <w:szCs w:val="11"/>
      <w:shd w:val="clear" w:color="auto" w:fill="FFFFFF"/>
    </w:rPr>
  </w:style>
  <w:style w:type="paragraph" w:customStyle="1" w:styleId="Bodytext30">
    <w:name w:val="Body text (3)"/>
    <w:basedOn w:val="a"/>
    <w:link w:val="Bodytext3"/>
    <w:rsid w:val="008B7BCE"/>
    <w:pPr>
      <w:shd w:val="clear" w:color="auto" w:fill="FFFFFF"/>
      <w:spacing w:line="240" w:lineRule="atLeast"/>
    </w:pPr>
    <w:rPr>
      <w:noProof/>
      <w:sz w:val="11"/>
      <w:szCs w:val="11"/>
    </w:rPr>
  </w:style>
  <w:style w:type="character" w:customStyle="1" w:styleId="Bodytext4">
    <w:name w:val="Body text (4)_"/>
    <w:link w:val="Bodytext40"/>
    <w:locked/>
    <w:rsid w:val="008B7BCE"/>
    <w:rPr>
      <w:b/>
      <w:bCs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8B7BCE"/>
    <w:pPr>
      <w:shd w:val="clear" w:color="auto" w:fill="FFFFFF"/>
      <w:spacing w:after="60" w:line="240" w:lineRule="atLeast"/>
      <w:jc w:val="center"/>
    </w:pPr>
    <w:rPr>
      <w:b/>
      <w:bCs/>
      <w:sz w:val="24"/>
      <w:szCs w:val="24"/>
    </w:rPr>
  </w:style>
  <w:style w:type="character" w:customStyle="1" w:styleId="Bodytext2">
    <w:name w:val="Body text (2)_"/>
    <w:link w:val="Bodytext20"/>
    <w:locked/>
    <w:rsid w:val="008B7BCE"/>
    <w:rPr>
      <w:b/>
      <w:bCs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BCE"/>
    <w:pPr>
      <w:shd w:val="clear" w:color="auto" w:fill="FFFFFF"/>
      <w:spacing w:line="240" w:lineRule="atLeast"/>
      <w:jc w:val="both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8B7BC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8B7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e">
    <w:name w:val="Текст в заданном формате"/>
    <w:basedOn w:val="a"/>
    <w:uiPriority w:val="99"/>
    <w:rsid w:val="008B7BCE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8B7B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B7B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4">
    <w:name w:val="Обычный (веб)1"/>
    <w:basedOn w:val="a"/>
    <w:uiPriority w:val="99"/>
    <w:rsid w:val="008B7BCE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ff">
    <w:name w:val="Знак"/>
    <w:basedOn w:val="a"/>
    <w:uiPriority w:val="99"/>
    <w:rsid w:val="008B7B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0">
    <w:name w:val="Знак Знак Знак Знак"/>
    <w:basedOn w:val="a"/>
    <w:uiPriority w:val="99"/>
    <w:rsid w:val="008B7B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uiPriority w:val="99"/>
    <w:rsid w:val="008B7B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Обычный1"/>
    <w:uiPriority w:val="99"/>
    <w:rsid w:val="008B7BCE"/>
    <w:pPr>
      <w:widowControl w:val="0"/>
      <w:spacing w:line="300" w:lineRule="auto"/>
      <w:ind w:firstLine="700"/>
      <w:jc w:val="both"/>
    </w:pPr>
    <w:rPr>
      <w:sz w:val="22"/>
    </w:rPr>
  </w:style>
  <w:style w:type="paragraph" w:customStyle="1" w:styleId="ConsNonformat">
    <w:name w:val="ConsNonformat"/>
    <w:uiPriority w:val="99"/>
    <w:rsid w:val="008B7BCE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Normal">
    <w:name w:val="ConsNormal"/>
    <w:uiPriority w:val="99"/>
    <w:rsid w:val="008B7B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Обычный2"/>
    <w:uiPriority w:val="99"/>
    <w:rsid w:val="008B7BCE"/>
    <w:pPr>
      <w:widowControl w:val="0"/>
      <w:spacing w:line="300" w:lineRule="auto"/>
      <w:ind w:firstLine="700"/>
      <w:jc w:val="both"/>
    </w:pPr>
    <w:rPr>
      <w:sz w:val="22"/>
    </w:rPr>
  </w:style>
  <w:style w:type="paragraph" w:customStyle="1" w:styleId="DecimalAligned">
    <w:name w:val="Decimal Aligned"/>
    <w:basedOn w:val="a"/>
    <w:uiPriority w:val="99"/>
    <w:rsid w:val="008B7BCE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51">
    <w:name w:val="Знак5 Знак Знак Знак"/>
    <w:basedOn w:val="a"/>
    <w:uiPriority w:val="99"/>
    <w:rsid w:val="008B7B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8B7B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2"/>
    <w:basedOn w:val="a"/>
    <w:uiPriority w:val="99"/>
    <w:rsid w:val="008B7BC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1">
    <w:name w:val="page number"/>
    <w:uiPriority w:val="99"/>
    <w:unhideWhenUsed/>
    <w:rsid w:val="008B7BCE"/>
    <w:rPr>
      <w:rFonts w:ascii="Times New Roman" w:hAnsi="Times New Roman" w:cs="Times New Roman" w:hint="default"/>
    </w:rPr>
  </w:style>
  <w:style w:type="character" w:styleId="aff2">
    <w:name w:val="Subtle Emphasis"/>
    <w:uiPriority w:val="99"/>
    <w:qFormat/>
    <w:rsid w:val="008B7BCE"/>
    <w:rPr>
      <w:i/>
      <w:iCs w:val="0"/>
      <w:color w:val="000000"/>
    </w:rPr>
  </w:style>
  <w:style w:type="character" w:styleId="aff3">
    <w:name w:val="Book Title"/>
    <w:uiPriority w:val="99"/>
    <w:qFormat/>
    <w:rsid w:val="008B7BCE"/>
    <w:rPr>
      <w:b/>
      <w:bCs w:val="0"/>
      <w:smallCaps/>
      <w:spacing w:val="5"/>
    </w:rPr>
  </w:style>
  <w:style w:type="character" w:customStyle="1" w:styleId="BodytextBold">
    <w:name w:val="Body text + Bold"/>
    <w:aliases w:val="Spacing 0 pt,Body text + 11 pt"/>
    <w:rsid w:val="008B7BCE"/>
    <w:rPr>
      <w:b/>
      <w:bCs/>
      <w:spacing w:val="-10"/>
      <w:sz w:val="24"/>
      <w:szCs w:val="24"/>
      <w:shd w:val="clear" w:color="auto" w:fill="FFFFFF"/>
    </w:rPr>
  </w:style>
  <w:style w:type="character" w:customStyle="1" w:styleId="210">
    <w:name w:val="Основной текст 2 Знак1"/>
    <w:basedOn w:val="a0"/>
    <w:uiPriority w:val="99"/>
    <w:semiHidden/>
    <w:rsid w:val="008B7BCE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BodyText2Char1">
    <w:name w:val="Body Text 2 Char1"/>
    <w:uiPriority w:val="99"/>
    <w:semiHidden/>
    <w:rsid w:val="008B7BCE"/>
    <w:rPr>
      <w:sz w:val="24"/>
      <w:szCs w:val="24"/>
    </w:rPr>
  </w:style>
  <w:style w:type="character" w:customStyle="1" w:styleId="18">
    <w:name w:val="Текст сноски Знак1"/>
    <w:basedOn w:val="a0"/>
    <w:uiPriority w:val="99"/>
    <w:semiHidden/>
    <w:rsid w:val="008B7BCE"/>
    <w:rPr>
      <w:rFonts w:ascii="Times New Roman" w:eastAsia="Times New Roman" w:hAnsi="Times New Roman" w:cs="Times New Roman" w:hint="default"/>
    </w:rPr>
  </w:style>
  <w:style w:type="character" w:customStyle="1" w:styleId="FootnoteTextChar1">
    <w:name w:val="Footnote Text Char1"/>
    <w:uiPriority w:val="99"/>
    <w:semiHidden/>
    <w:rsid w:val="008B7BCE"/>
    <w:rPr>
      <w:sz w:val="20"/>
      <w:szCs w:val="20"/>
    </w:rPr>
  </w:style>
  <w:style w:type="character" w:customStyle="1" w:styleId="4">
    <w:name w:val="Знак Знак4"/>
    <w:uiPriority w:val="99"/>
    <w:rsid w:val="008B7BCE"/>
    <w:rPr>
      <w:sz w:val="22"/>
      <w:lang w:eastAsia="en-US"/>
    </w:rPr>
  </w:style>
  <w:style w:type="character" w:customStyle="1" w:styleId="apple-converted-space">
    <w:name w:val="apple-converted-space"/>
    <w:uiPriority w:val="99"/>
    <w:rsid w:val="008B7BCE"/>
  </w:style>
  <w:style w:type="character" w:customStyle="1" w:styleId="19">
    <w:name w:val="Текст примечания Знак1"/>
    <w:basedOn w:val="a0"/>
    <w:uiPriority w:val="99"/>
    <w:semiHidden/>
    <w:rsid w:val="008B7BCE"/>
    <w:rPr>
      <w:rFonts w:ascii="Times New Roman" w:eastAsia="Times New Roman" w:hAnsi="Times New Roman" w:cs="Times New Roman" w:hint="default"/>
    </w:rPr>
  </w:style>
  <w:style w:type="character" w:customStyle="1" w:styleId="CommentTextChar1">
    <w:name w:val="Comment Text Char1"/>
    <w:uiPriority w:val="99"/>
    <w:semiHidden/>
    <w:rsid w:val="008B7BCE"/>
    <w:rPr>
      <w:sz w:val="20"/>
      <w:szCs w:val="20"/>
    </w:rPr>
  </w:style>
  <w:style w:type="character" w:customStyle="1" w:styleId="1a">
    <w:name w:val="Тема примечания Знак1"/>
    <w:basedOn w:val="19"/>
    <w:uiPriority w:val="99"/>
    <w:semiHidden/>
    <w:rsid w:val="008B7BCE"/>
    <w:rPr>
      <w:rFonts w:ascii="Times New Roman" w:eastAsia="Times New Roman" w:hAnsi="Times New Roman" w:cs="Times New Roman" w:hint="default"/>
      <w:b/>
      <w:bCs/>
    </w:rPr>
  </w:style>
  <w:style w:type="character" w:customStyle="1" w:styleId="CommentSubjectChar1">
    <w:name w:val="Comment Subject Char1"/>
    <w:uiPriority w:val="99"/>
    <w:semiHidden/>
    <w:rsid w:val="008B7BCE"/>
    <w:rPr>
      <w:b/>
      <w:bCs/>
      <w:sz w:val="20"/>
      <w:szCs w:val="20"/>
    </w:rPr>
  </w:style>
  <w:style w:type="table" w:customStyle="1" w:styleId="1b">
    <w:name w:val="Сетка таблицы1"/>
    <w:basedOn w:val="a1"/>
    <w:next w:val="a5"/>
    <w:uiPriority w:val="99"/>
    <w:rsid w:val="008B7BC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B7B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rsid w:val="008B7B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BA92F00473987252BFA4B34E613069F40DE5C41211E5633E121DE64CF1389F03037D4972720BA3E59C7Ds31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7884</Words>
  <Characters>44944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52723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Зинаида Самокатова</cp:lastModifiedBy>
  <cp:revision>2</cp:revision>
  <cp:lastPrinted>2009-09-11T06:16:00Z</cp:lastPrinted>
  <dcterms:created xsi:type="dcterms:W3CDTF">2023-04-05T07:27:00Z</dcterms:created>
  <dcterms:modified xsi:type="dcterms:W3CDTF">2023-04-05T07:27:00Z</dcterms:modified>
</cp:coreProperties>
</file>